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3009" w:rsidRDefault="00F32AFC">
      <w:pPr>
        <w:autoSpaceDE w:val="0"/>
        <w:autoSpaceDN w:val="0"/>
        <w:adjustRightInd w:val="0"/>
        <w:snapToGrid w:val="0"/>
        <w:spacing w:line="276" w:lineRule="auto"/>
        <w:jc w:val="center"/>
        <w:rPr>
          <w:rFonts w:eastAsia="標楷體"/>
          <w:b/>
          <w:kern w:val="0"/>
          <w:sz w:val="36"/>
          <w:szCs w:val="36"/>
        </w:rPr>
      </w:pPr>
      <w:bookmarkStart w:id="0" w:name="_Hlk159229189"/>
      <w:bookmarkStart w:id="1" w:name="_GoBack"/>
      <w:bookmarkEnd w:id="1"/>
      <w:r>
        <w:rPr>
          <w:rFonts w:eastAsia="標楷體"/>
          <w:b/>
          <w:kern w:val="0"/>
          <w:sz w:val="36"/>
          <w:szCs w:val="36"/>
        </w:rPr>
        <w:t>桃園市</w:t>
      </w:r>
      <w:r>
        <w:rPr>
          <w:rFonts w:eastAsia="標楷體"/>
          <w:b/>
          <w:kern w:val="0"/>
          <w:sz w:val="36"/>
          <w:szCs w:val="36"/>
        </w:rPr>
        <w:t>113</w:t>
      </w:r>
      <w:proofErr w:type="gramStart"/>
      <w:r>
        <w:rPr>
          <w:rFonts w:eastAsia="標楷體"/>
          <w:b/>
          <w:kern w:val="0"/>
          <w:sz w:val="36"/>
          <w:szCs w:val="36"/>
        </w:rPr>
        <w:t>學年度特教</w:t>
      </w:r>
      <w:proofErr w:type="gramEnd"/>
      <w:r>
        <w:rPr>
          <w:rFonts w:eastAsia="標楷體"/>
          <w:b/>
          <w:kern w:val="0"/>
          <w:sz w:val="36"/>
          <w:szCs w:val="36"/>
        </w:rPr>
        <w:t>評估人員魏氏五版</w:t>
      </w:r>
    </w:p>
    <w:p w:rsidR="00FF3009" w:rsidRDefault="00F32AFC">
      <w:pPr>
        <w:autoSpaceDE w:val="0"/>
        <w:autoSpaceDN w:val="0"/>
        <w:adjustRightInd w:val="0"/>
        <w:snapToGrid w:val="0"/>
        <w:spacing w:line="276" w:lineRule="auto"/>
        <w:jc w:val="center"/>
        <w:rPr>
          <w:rFonts w:eastAsia="標楷體"/>
          <w:b/>
          <w:kern w:val="0"/>
          <w:sz w:val="36"/>
          <w:szCs w:val="36"/>
        </w:rPr>
      </w:pPr>
      <w:r>
        <w:rPr>
          <w:rFonts w:eastAsia="標楷體"/>
          <w:b/>
          <w:kern w:val="0"/>
          <w:sz w:val="36"/>
          <w:szCs w:val="36"/>
        </w:rPr>
        <w:t>寒假、暑期、新進</w:t>
      </w:r>
      <w:proofErr w:type="gramStart"/>
      <w:r>
        <w:rPr>
          <w:rFonts w:eastAsia="標楷體"/>
          <w:b/>
          <w:kern w:val="0"/>
          <w:sz w:val="36"/>
          <w:szCs w:val="36"/>
        </w:rPr>
        <w:t>三</w:t>
      </w:r>
      <w:proofErr w:type="gramEnd"/>
      <w:r>
        <w:rPr>
          <w:rFonts w:eastAsia="標楷體"/>
          <w:b/>
          <w:kern w:val="0"/>
          <w:sz w:val="36"/>
          <w:szCs w:val="36"/>
        </w:rPr>
        <w:t>梯次含</w:t>
      </w:r>
      <w:proofErr w:type="gramStart"/>
      <w:r>
        <w:rPr>
          <w:rFonts w:eastAsia="標楷體"/>
          <w:b/>
          <w:kern w:val="0"/>
          <w:sz w:val="36"/>
          <w:szCs w:val="36"/>
        </w:rPr>
        <w:t>複訓</w:t>
      </w:r>
      <w:proofErr w:type="gramEnd"/>
      <w:r>
        <w:rPr>
          <w:rFonts w:eastAsia="標楷體"/>
          <w:b/>
          <w:kern w:val="0"/>
          <w:sz w:val="36"/>
          <w:szCs w:val="36"/>
        </w:rPr>
        <w:t>暨魏氏五版解釋應用分析</w:t>
      </w:r>
    </w:p>
    <w:p w:rsidR="00FF3009" w:rsidRDefault="00F32AFC">
      <w:pPr>
        <w:autoSpaceDE w:val="0"/>
        <w:autoSpaceDN w:val="0"/>
        <w:adjustRightInd w:val="0"/>
        <w:snapToGrid w:val="0"/>
        <w:spacing w:line="276" w:lineRule="auto"/>
        <w:jc w:val="center"/>
        <w:rPr>
          <w:rFonts w:eastAsia="標楷體"/>
          <w:b/>
          <w:kern w:val="0"/>
          <w:sz w:val="36"/>
          <w:szCs w:val="36"/>
        </w:rPr>
      </w:pPr>
      <w:r>
        <w:rPr>
          <w:rFonts w:eastAsia="標楷體"/>
          <w:b/>
          <w:kern w:val="0"/>
          <w:sz w:val="36"/>
          <w:szCs w:val="36"/>
        </w:rPr>
        <w:t>培訓研習實施計畫</w:t>
      </w:r>
      <w:bookmarkEnd w:id="0"/>
    </w:p>
    <w:p w:rsidR="00FF3009" w:rsidRDefault="00FF3009">
      <w:pPr>
        <w:autoSpaceDE w:val="0"/>
        <w:autoSpaceDN w:val="0"/>
        <w:adjustRightInd w:val="0"/>
        <w:snapToGrid w:val="0"/>
        <w:spacing w:line="240" w:lineRule="exact"/>
        <w:jc w:val="right"/>
        <w:rPr>
          <w:rFonts w:eastAsia="標楷體"/>
          <w:bCs/>
          <w:kern w:val="0"/>
          <w:sz w:val="22"/>
          <w:szCs w:val="22"/>
        </w:rPr>
      </w:pPr>
    </w:p>
    <w:p w:rsidR="00FF3009" w:rsidRDefault="00F32AFC">
      <w:pPr>
        <w:autoSpaceDE w:val="0"/>
        <w:autoSpaceDN w:val="0"/>
        <w:adjustRightInd w:val="0"/>
        <w:snapToGrid w:val="0"/>
        <w:spacing w:line="240" w:lineRule="exact"/>
        <w:jc w:val="right"/>
        <w:rPr>
          <w:rFonts w:eastAsia="標楷體"/>
          <w:bCs/>
          <w:kern w:val="0"/>
          <w:sz w:val="22"/>
          <w:szCs w:val="22"/>
        </w:rPr>
      </w:pPr>
      <w:r>
        <w:rPr>
          <w:rFonts w:eastAsia="標楷體"/>
          <w:bCs/>
          <w:kern w:val="0"/>
          <w:sz w:val="22"/>
          <w:szCs w:val="22"/>
        </w:rPr>
        <w:t>桃園市政府教育局</w:t>
      </w:r>
      <w:r>
        <w:rPr>
          <w:rFonts w:eastAsia="標楷體"/>
          <w:bCs/>
          <w:kern w:val="0"/>
          <w:sz w:val="22"/>
          <w:szCs w:val="22"/>
        </w:rPr>
        <w:t>113</w:t>
      </w:r>
      <w:r>
        <w:rPr>
          <w:rFonts w:eastAsia="標楷體"/>
          <w:bCs/>
          <w:kern w:val="0"/>
          <w:sz w:val="22"/>
          <w:szCs w:val="22"/>
        </w:rPr>
        <w:t>年</w:t>
      </w:r>
      <w:r>
        <w:rPr>
          <w:rFonts w:eastAsia="標楷體"/>
          <w:bCs/>
          <w:kern w:val="0"/>
          <w:sz w:val="22"/>
          <w:szCs w:val="22"/>
        </w:rPr>
        <w:t>10</w:t>
      </w:r>
      <w:r>
        <w:rPr>
          <w:rFonts w:eastAsia="標楷體"/>
          <w:bCs/>
          <w:kern w:val="0"/>
          <w:sz w:val="22"/>
          <w:szCs w:val="22"/>
        </w:rPr>
        <w:t>月</w:t>
      </w:r>
      <w:r>
        <w:rPr>
          <w:rFonts w:eastAsia="標楷體"/>
          <w:bCs/>
          <w:kern w:val="0"/>
          <w:sz w:val="22"/>
          <w:szCs w:val="22"/>
        </w:rPr>
        <w:t>16</w:t>
      </w:r>
      <w:r>
        <w:rPr>
          <w:rFonts w:eastAsia="標楷體"/>
          <w:bCs/>
          <w:kern w:val="0"/>
          <w:sz w:val="22"/>
          <w:szCs w:val="22"/>
        </w:rPr>
        <w:t>日桃教</w:t>
      </w:r>
      <w:proofErr w:type="gramStart"/>
      <w:r>
        <w:rPr>
          <w:rFonts w:eastAsia="標楷體"/>
          <w:bCs/>
          <w:kern w:val="0"/>
          <w:sz w:val="22"/>
          <w:szCs w:val="22"/>
        </w:rPr>
        <w:t>特</w:t>
      </w:r>
      <w:proofErr w:type="gramEnd"/>
      <w:r>
        <w:rPr>
          <w:rFonts w:eastAsia="標楷體"/>
          <w:bCs/>
          <w:kern w:val="0"/>
          <w:sz w:val="22"/>
          <w:szCs w:val="22"/>
        </w:rPr>
        <w:t>字第</w:t>
      </w:r>
      <w:r>
        <w:rPr>
          <w:rFonts w:eastAsia="標楷體"/>
          <w:bCs/>
          <w:kern w:val="0"/>
          <w:sz w:val="22"/>
          <w:szCs w:val="22"/>
        </w:rPr>
        <w:t>1130097972</w:t>
      </w:r>
      <w:r>
        <w:rPr>
          <w:rFonts w:eastAsia="標楷體"/>
          <w:bCs/>
          <w:kern w:val="0"/>
          <w:sz w:val="22"/>
          <w:szCs w:val="22"/>
        </w:rPr>
        <w:t>號核定</w:t>
      </w:r>
    </w:p>
    <w:p w:rsidR="00FF3009" w:rsidRDefault="00FF3009">
      <w:pPr>
        <w:autoSpaceDE w:val="0"/>
        <w:autoSpaceDN w:val="0"/>
        <w:adjustRightInd w:val="0"/>
        <w:snapToGrid w:val="0"/>
        <w:spacing w:line="240" w:lineRule="exact"/>
        <w:jc w:val="right"/>
        <w:rPr>
          <w:rFonts w:eastAsia="標楷體"/>
          <w:bCs/>
          <w:kern w:val="0"/>
          <w:sz w:val="22"/>
          <w:szCs w:val="22"/>
        </w:rPr>
      </w:pPr>
    </w:p>
    <w:p w:rsidR="00FF3009" w:rsidRDefault="00F32AFC">
      <w:pPr>
        <w:spacing w:line="600" w:lineRule="exact"/>
        <w:rPr>
          <w:rFonts w:eastAsia="標楷體"/>
          <w:sz w:val="28"/>
        </w:rPr>
      </w:pPr>
      <w:r>
        <w:rPr>
          <w:rFonts w:eastAsia="標楷體"/>
          <w:sz w:val="28"/>
        </w:rPr>
        <w:t>一、依據：</w:t>
      </w:r>
    </w:p>
    <w:p w:rsidR="00FF3009" w:rsidRDefault="00F32AFC">
      <w:pPr>
        <w:spacing w:line="600" w:lineRule="exact"/>
        <w:ind w:leftChars="235" w:left="1415" w:hangingChars="304" w:hanging="851"/>
        <w:rPr>
          <w:rFonts w:eastAsia="標楷體"/>
          <w:sz w:val="28"/>
        </w:rPr>
      </w:pPr>
      <w:r>
        <w:rPr>
          <w:rFonts w:eastAsia="標楷體"/>
          <w:sz w:val="28"/>
        </w:rPr>
        <w:t>（一）桃園市特殊教育資源中心、特殊教育學生情緒及行為問題支持資源中心</w:t>
      </w:r>
      <w:r>
        <w:rPr>
          <w:rFonts w:eastAsia="標楷體"/>
          <w:sz w:val="28"/>
        </w:rPr>
        <w:t>113</w:t>
      </w:r>
      <w:r>
        <w:rPr>
          <w:rFonts w:eastAsia="標楷體"/>
          <w:sz w:val="28"/>
        </w:rPr>
        <w:t>學年度工作實施計畫。</w:t>
      </w:r>
    </w:p>
    <w:p w:rsidR="00FF3009" w:rsidRDefault="00F32AFC">
      <w:pPr>
        <w:spacing w:line="600" w:lineRule="exact"/>
        <w:ind w:leftChars="235" w:left="1415" w:hangingChars="304" w:hanging="851"/>
        <w:rPr>
          <w:rFonts w:eastAsia="標楷體"/>
          <w:sz w:val="28"/>
        </w:rPr>
      </w:pPr>
      <w:r>
        <w:rPr>
          <w:rFonts w:eastAsia="標楷體"/>
          <w:sz w:val="28"/>
        </w:rPr>
        <w:t>（二）桃園市高級中等以下學校特殊教育學生及幼兒評估人員分級培訓實施計畫。</w:t>
      </w:r>
    </w:p>
    <w:p w:rsidR="00FF3009" w:rsidRDefault="00F32AFC">
      <w:pPr>
        <w:spacing w:line="600" w:lineRule="exact"/>
        <w:ind w:leftChars="235" w:left="1415" w:hangingChars="304" w:hanging="851"/>
        <w:rPr>
          <w:rFonts w:eastAsia="標楷體"/>
          <w:sz w:val="28"/>
        </w:rPr>
      </w:pPr>
      <w:r>
        <w:rPr>
          <w:rFonts w:eastAsia="標楷體"/>
          <w:sz w:val="28"/>
        </w:rPr>
        <w:t>（三）桃園市</w:t>
      </w:r>
      <w:r>
        <w:rPr>
          <w:rFonts w:eastAsia="標楷體"/>
          <w:sz w:val="28"/>
        </w:rPr>
        <w:t>113</w:t>
      </w:r>
      <w:r>
        <w:rPr>
          <w:rFonts w:eastAsia="標楷體"/>
          <w:sz w:val="28"/>
        </w:rPr>
        <w:t>學年度國民中小學特殊教育鑑定評估人員總體培訓課程實施計畫。</w:t>
      </w:r>
    </w:p>
    <w:p w:rsidR="00FF3009" w:rsidRDefault="00F32AFC">
      <w:pPr>
        <w:spacing w:line="600" w:lineRule="exact"/>
        <w:ind w:left="1417" w:hangingChars="506" w:hanging="1417"/>
        <w:rPr>
          <w:rFonts w:eastAsia="標楷體"/>
          <w:sz w:val="28"/>
        </w:rPr>
      </w:pPr>
      <w:r>
        <w:rPr>
          <w:rFonts w:eastAsia="標楷體"/>
          <w:sz w:val="28"/>
        </w:rPr>
        <w:t>二、目的：</w:t>
      </w:r>
    </w:p>
    <w:p w:rsidR="00FF3009" w:rsidRDefault="00F32AFC">
      <w:pPr>
        <w:spacing w:line="600" w:lineRule="exact"/>
        <w:ind w:left="567"/>
        <w:rPr>
          <w:rFonts w:eastAsia="標楷體"/>
          <w:sz w:val="28"/>
        </w:rPr>
      </w:pPr>
      <w:r>
        <w:rPr>
          <w:rFonts w:eastAsia="標楷體"/>
          <w:sz w:val="28"/>
        </w:rPr>
        <w:t>提供本市國中小特教教師鑑定評量進修機會，</w:t>
      </w:r>
      <w:proofErr w:type="gramStart"/>
      <w:r>
        <w:rPr>
          <w:rFonts w:eastAsia="標楷體"/>
          <w:sz w:val="28"/>
        </w:rPr>
        <w:t>培養其施測</w:t>
      </w:r>
      <w:proofErr w:type="gramEnd"/>
      <w:r>
        <w:rPr>
          <w:rFonts w:eastAsia="標楷體"/>
          <w:sz w:val="28"/>
        </w:rPr>
        <w:t>魏氏五版智力測驗（</w:t>
      </w:r>
      <w:r>
        <w:rPr>
          <w:rFonts w:eastAsia="標楷體"/>
          <w:sz w:val="28"/>
        </w:rPr>
        <w:t>WISC-V</w:t>
      </w:r>
      <w:r>
        <w:rPr>
          <w:rFonts w:eastAsia="標楷體"/>
          <w:sz w:val="28"/>
        </w:rPr>
        <w:t>）之能力，</w:t>
      </w:r>
      <w:proofErr w:type="gramStart"/>
      <w:r>
        <w:rPr>
          <w:rFonts w:eastAsia="標楷體"/>
          <w:sz w:val="28"/>
        </w:rPr>
        <w:t>提昇其特</w:t>
      </w:r>
      <w:proofErr w:type="gramEnd"/>
      <w:r>
        <w:rPr>
          <w:rFonts w:eastAsia="標楷體"/>
          <w:sz w:val="28"/>
        </w:rPr>
        <w:t>教評量工具之專業知能，並落實證照制度，以利辦理本市身心障礙學生鑑定工作。。</w:t>
      </w:r>
    </w:p>
    <w:p w:rsidR="00FF3009" w:rsidRDefault="00F32AFC">
      <w:pPr>
        <w:adjustRightInd w:val="0"/>
        <w:snapToGrid w:val="0"/>
        <w:spacing w:line="600" w:lineRule="exact"/>
        <w:jc w:val="both"/>
        <w:rPr>
          <w:rFonts w:eastAsia="標楷體"/>
          <w:sz w:val="28"/>
        </w:rPr>
      </w:pPr>
      <w:r>
        <w:rPr>
          <w:rFonts w:eastAsia="標楷體"/>
          <w:sz w:val="28"/>
        </w:rPr>
        <w:t>三、主辦單位：桃園市政府教育局</w:t>
      </w:r>
    </w:p>
    <w:p w:rsidR="00FF3009" w:rsidRDefault="00F32AFC">
      <w:pPr>
        <w:adjustRightInd w:val="0"/>
        <w:snapToGrid w:val="0"/>
        <w:spacing w:line="600" w:lineRule="exact"/>
        <w:jc w:val="both"/>
        <w:rPr>
          <w:rFonts w:eastAsia="標楷體"/>
          <w:sz w:val="28"/>
        </w:rPr>
      </w:pPr>
      <w:r>
        <w:rPr>
          <w:rFonts w:eastAsia="標楷體"/>
          <w:sz w:val="28"/>
        </w:rPr>
        <w:t>四、承辦單位：桃園市</w:t>
      </w:r>
      <w:proofErr w:type="gramStart"/>
      <w:r>
        <w:rPr>
          <w:rFonts w:eastAsia="標楷體"/>
          <w:sz w:val="28"/>
        </w:rPr>
        <w:t>中壢區龍岡</w:t>
      </w:r>
      <w:proofErr w:type="gramEnd"/>
      <w:r>
        <w:rPr>
          <w:rFonts w:eastAsia="標楷體"/>
          <w:sz w:val="28"/>
        </w:rPr>
        <w:t>國民中學（本市特殊教育學生情緒及行為問題</w:t>
      </w:r>
      <w:r>
        <w:rPr>
          <w:rFonts w:eastAsia="標楷體"/>
          <w:sz w:val="28"/>
        </w:rPr>
        <w:br/>
        <w:t xml:space="preserve">              </w:t>
      </w:r>
      <w:r>
        <w:rPr>
          <w:rFonts w:eastAsia="標楷體"/>
          <w:sz w:val="28"/>
        </w:rPr>
        <w:t>支持資源中心，以下稱本市情支中心）</w:t>
      </w:r>
    </w:p>
    <w:p w:rsidR="00FF3009" w:rsidRDefault="00F32AFC">
      <w:pPr>
        <w:adjustRightInd w:val="0"/>
        <w:snapToGrid w:val="0"/>
        <w:spacing w:line="600" w:lineRule="exact"/>
        <w:jc w:val="both"/>
        <w:rPr>
          <w:rFonts w:eastAsia="標楷體"/>
          <w:sz w:val="28"/>
        </w:rPr>
      </w:pPr>
      <w:r>
        <w:rPr>
          <w:rFonts w:eastAsia="標楷體"/>
          <w:sz w:val="28"/>
        </w:rPr>
        <w:t>五、協辦單位：桃園市桃園區東門國民小學（本市特殊教育資源中心）</w:t>
      </w:r>
    </w:p>
    <w:p w:rsidR="00FF3009" w:rsidRDefault="00F32AFC">
      <w:pPr>
        <w:adjustRightInd w:val="0"/>
        <w:snapToGrid w:val="0"/>
        <w:spacing w:line="600" w:lineRule="exact"/>
        <w:jc w:val="both"/>
        <w:rPr>
          <w:rFonts w:eastAsia="標楷體"/>
          <w:sz w:val="28"/>
        </w:rPr>
      </w:pPr>
      <w:r>
        <w:rPr>
          <w:rFonts w:eastAsia="標楷體"/>
          <w:sz w:val="28"/>
        </w:rPr>
        <w:t>六、研習進行方式：</w:t>
      </w:r>
    </w:p>
    <w:p w:rsidR="00FF3009" w:rsidRDefault="00F32AFC">
      <w:pPr>
        <w:pStyle w:val="ae"/>
        <w:numPr>
          <w:ilvl w:val="0"/>
          <w:numId w:val="1"/>
        </w:numPr>
        <w:adjustRightInd w:val="0"/>
        <w:snapToGrid w:val="0"/>
        <w:spacing w:line="600" w:lineRule="exact"/>
        <w:ind w:leftChars="0"/>
        <w:jc w:val="both"/>
        <w:rPr>
          <w:rFonts w:eastAsia="標楷體"/>
          <w:b/>
          <w:bCs/>
          <w:sz w:val="28"/>
          <w:u w:val="single"/>
        </w:rPr>
      </w:pPr>
      <w:r>
        <w:rPr>
          <w:rFonts w:eastAsia="標楷體"/>
          <w:b/>
          <w:bCs/>
          <w:sz w:val="28"/>
          <w:u w:val="single"/>
        </w:rPr>
        <w:t>魏五培訓研習</w:t>
      </w:r>
      <w:r>
        <w:rPr>
          <w:rFonts w:eastAsia="標楷體"/>
          <w:b/>
          <w:bCs/>
          <w:sz w:val="28"/>
        </w:rPr>
        <w:t>：</w:t>
      </w:r>
    </w:p>
    <w:p w:rsidR="00FF3009" w:rsidRDefault="00F32AFC">
      <w:pPr>
        <w:pStyle w:val="ae"/>
        <w:adjustRightInd w:val="0"/>
        <w:snapToGrid w:val="0"/>
        <w:spacing w:line="600" w:lineRule="exact"/>
        <w:ind w:leftChars="0" w:left="1046"/>
        <w:jc w:val="both"/>
        <w:rPr>
          <w:rFonts w:eastAsia="標楷體"/>
          <w:sz w:val="28"/>
        </w:rPr>
      </w:pPr>
      <w:r>
        <w:rPr>
          <w:rFonts w:eastAsia="標楷體"/>
          <w:sz w:val="28"/>
        </w:rPr>
        <w:t>每梯次共分四階段進行，</w:t>
      </w:r>
      <w:r>
        <w:rPr>
          <w:rFonts w:eastAsia="標楷體"/>
          <w:sz w:val="28"/>
          <w:u w:val="single"/>
        </w:rPr>
        <w:t>第一階段</w:t>
      </w:r>
      <w:r>
        <w:rPr>
          <w:rFonts w:eastAsia="標楷體"/>
          <w:sz w:val="28"/>
        </w:rPr>
        <w:t>連續兩個整天課程；</w:t>
      </w:r>
      <w:r>
        <w:rPr>
          <w:rFonts w:eastAsia="標楷體"/>
          <w:sz w:val="28"/>
          <w:u w:val="single"/>
        </w:rPr>
        <w:t>第二階段</w:t>
      </w:r>
      <w:r>
        <w:rPr>
          <w:rFonts w:eastAsia="標楷體"/>
          <w:sz w:val="28"/>
        </w:rPr>
        <w:t>請於規定時限內</w:t>
      </w:r>
      <w:proofErr w:type="gramStart"/>
      <w:r>
        <w:rPr>
          <w:rFonts w:eastAsia="標楷體"/>
          <w:sz w:val="28"/>
        </w:rPr>
        <w:t>施測完一名</w:t>
      </w:r>
      <w:proofErr w:type="gramEnd"/>
      <w:r>
        <w:rPr>
          <w:rFonts w:eastAsia="標楷體"/>
          <w:sz w:val="28"/>
        </w:rPr>
        <w:t>個案（國小四年級以上、未滿</w:t>
      </w:r>
      <w:r>
        <w:rPr>
          <w:rFonts w:eastAsia="標楷體"/>
          <w:sz w:val="28"/>
        </w:rPr>
        <w:t>16</w:t>
      </w:r>
      <w:r>
        <w:rPr>
          <w:rFonts w:eastAsia="標楷體"/>
          <w:sz w:val="28"/>
        </w:rPr>
        <w:t>歲、未來無鑑定需求之一般生）並依各梯次繳交時間前</w:t>
      </w:r>
      <w:bookmarkStart w:id="2" w:name="_Hlk159242302"/>
      <w:r>
        <w:rPr>
          <w:rFonts w:eastAsia="標楷體"/>
          <w:sz w:val="28"/>
        </w:rPr>
        <w:t>將施測</w:t>
      </w:r>
      <w:proofErr w:type="gramStart"/>
      <w:r>
        <w:rPr>
          <w:rFonts w:eastAsia="標楷體"/>
          <w:sz w:val="28"/>
        </w:rPr>
        <w:t>記錄本繳</w:t>
      </w:r>
      <w:proofErr w:type="gramEnd"/>
      <w:r>
        <w:rPr>
          <w:rFonts w:eastAsia="標楷體"/>
          <w:sz w:val="28"/>
        </w:rPr>
        <w:t>回中心</w:t>
      </w:r>
      <w:bookmarkEnd w:id="2"/>
      <w:r>
        <w:rPr>
          <w:rFonts w:eastAsia="標楷體"/>
          <w:sz w:val="28"/>
        </w:rPr>
        <w:t>；</w:t>
      </w:r>
      <w:r>
        <w:rPr>
          <w:rFonts w:eastAsia="標楷體"/>
          <w:sz w:val="28"/>
          <w:u w:val="single"/>
        </w:rPr>
        <w:t>第三階段</w:t>
      </w:r>
      <w:proofErr w:type="gramStart"/>
      <w:r>
        <w:rPr>
          <w:rFonts w:eastAsia="標楷體"/>
          <w:sz w:val="28"/>
        </w:rPr>
        <w:t>均為</w:t>
      </w:r>
      <w:r>
        <w:rPr>
          <w:rFonts w:eastAsia="標楷體"/>
          <w:sz w:val="28"/>
        </w:rPr>
        <w:lastRenderedPageBreak/>
        <w:t>半天，</w:t>
      </w:r>
      <w:proofErr w:type="gramEnd"/>
      <w:r>
        <w:rPr>
          <w:rFonts w:eastAsia="標楷體"/>
          <w:sz w:val="28"/>
        </w:rPr>
        <w:t>進行施測個案問題及常見錯誤釐清檢討；</w:t>
      </w:r>
      <w:r>
        <w:rPr>
          <w:rFonts w:eastAsia="標楷體"/>
          <w:sz w:val="28"/>
          <w:u w:val="single"/>
        </w:rPr>
        <w:t>第四階段</w:t>
      </w:r>
      <w:r>
        <w:rPr>
          <w:rFonts w:eastAsia="標楷體"/>
          <w:sz w:val="28"/>
        </w:rPr>
        <w:t>為一對</w:t>
      </w:r>
      <w:proofErr w:type="gramStart"/>
      <w:r>
        <w:rPr>
          <w:rFonts w:eastAsia="標楷體"/>
          <w:sz w:val="28"/>
        </w:rPr>
        <w:t>一</w:t>
      </w:r>
      <w:proofErr w:type="gramEnd"/>
      <w:r>
        <w:rPr>
          <w:rFonts w:eastAsia="標楷體"/>
          <w:sz w:val="28"/>
        </w:rPr>
        <w:t>實作評量及筆試測驗，依安排實作評量時間到場進行測驗。</w:t>
      </w:r>
    </w:p>
    <w:p w:rsidR="00FF3009" w:rsidRDefault="00F32AFC">
      <w:pPr>
        <w:pStyle w:val="ae"/>
        <w:numPr>
          <w:ilvl w:val="0"/>
          <w:numId w:val="1"/>
        </w:numPr>
        <w:adjustRightInd w:val="0"/>
        <w:snapToGrid w:val="0"/>
        <w:spacing w:line="600" w:lineRule="exact"/>
        <w:ind w:leftChars="0"/>
        <w:jc w:val="both"/>
        <w:rPr>
          <w:rFonts w:eastAsia="標楷體"/>
          <w:b/>
          <w:bCs/>
          <w:sz w:val="28"/>
          <w:u w:val="single"/>
        </w:rPr>
      </w:pPr>
      <w:r>
        <w:rPr>
          <w:rFonts w:eastAsia="標楷體"/>
          <w:b/>
          <w:bCs/>
          <w:sz w:val="28"/>
          <w:u w:val="single"/>
        </w:rPr>
        <w:t>魏五解釋應用分析研習</w:t>
      </w:r>
      <w:r>
        <w:rPr>
          <w:rFonts w:eastAsia="標楷體"/>
          <w:b/>
          <w:bCs/>
          <w:sz w:val="28"/>
        </w:rPr>
        <w:t>：</w:t>
      </w:r>
    </w:p>
    <w:p w:rsidR="00FF3009" w:rsidRDefault="00F32AFC">
      <w:pPr>
        <w:pStyle w:val="ae"/>
        <w:adjustRightInd w:val="0"/>
        <w:snapToGrid w:val="0"/>
        <w:spacing w:line="600" w:lineRule="exact"/>
        <w:ind w:leftChars="0" w:left="1046"/>
        <w:jc w:val="both"/>
        <w:rPr>
          <w:rFonts w:eastAsia="標楷體"/>
          <w:sz w:val="28"/>
        </w:rPr>
      </w:pPr>
      <w:r>
        <w:rPr>
          <w:rFonts w:eastAsia="標楷體"/>
          <w:sz w:val="28"/>
        </w:rPr>
        <w:t>由陳心怡教授進行魏五相關分析頁因數指數講解及各項分測驗的差異比較解釋，參加教師可選擇至龍岡國中或是桃園特殊教育學校場地實體研習。</w:t>
      </w:r>
    </w:p>
    <w:p w:rsidR="00FF3009" w:rsidRDefault="00F32AFC">
      <w:pPr>
        <w:spacing w:line="600" w:lineRule="exact"/>
        <w:ind w:left="4200" w:hangingChars="1500" w:hanging="4200"/>
        <w:jc w:val="both"/>
        <w:rPr>
          <w:rFonts w:eastAsia="標楷體"/>
          <w:sz w:val="28"/>
        </w:rPr>
      </w:pPr>
      <w:r>
        <w:rPr>
          <w:rFonts w:eastAsia="標楷體"/>
          <w:sz w:val="28"/>
        </w:rPr>
        <w:t>七、研習時間：</w:t>
      </w:r>
    </w:p>
    <w:p w:rsidR="00FF3009" w:rsidRDefault="00F32AFC">
      <w:pPr>
        <w:pStyle w:val="ae"/>
        <w:numPr>
          <w:ilvl w:val="1"/>
          <w:numId w:val="2"/>
        </w:numPr>
        <w:adjustRightInd w:val="0"/>
        <w:snapToGrid w:val="0"/>
        <w:spacing w:line="600" w:lineRule="exact"/>
        <w:ind w:leftChars="0"/>
        <w:jc w:val="both"/>
        <w:rPr>
          <w:rFonts w:eastAsia="標楷體"/>
          <w:b/>
          <w:bCs/>
          <w:sz w:val="28"/>
          <w:u w:val="single"/>
        </w:rPr>
      </w:pPr>
      <w:r>
        <w:rPr>
          <w:rFonts w:eastAsia="標楷體"/>
          <w:b/>
          <w:bCs/>
          <w:sz w:val="28"/>
          <w:u w:val="single"/>
        </w:rPr>
        <w:t>魏五培訓研習</w:t>
      </w:r>
      <w:r>
        <w:rPr>
          <w:rFonts w:eastAsia="標楷體"/>
          <w:b/>
          <w:bCs/>
          <w:sz w:val="28"/>
        </w:rPr>
        <w:t>：</w:t>
      </w:r>
    </w:p>
    <w:p w:rsidR="00FF3009" w:rsidRDefault="00F32AFC">
      <w:pPr>
        <w:pStyle w:val="ae"/>
        <w:numPr>
          <w:ilvl w:val="2"/>
          <w:numId w:val="3"/>
        </w:numPr>
        <w:spacing w:line="600" w:lineRule="exact"/>
        <w:ind w:leftChars="0" w:left="1560" w:hanging="284"/>
        <w:rPr>
          <w:rFonts w:eastAsia="標楷體"/>
          <w:spacing w:val="-2"/>
          <w:kern w:val="0"/>
          <w:sz w:val="28"/>
          <w:szCs w:val="28"/>
        </w:rPr>
      </w:pPr>
      <w:r>
        <w:rPr>
          <w:rFonts w:eastAsia="標楷體"/>
          <w:spacing w:val="-2"/>
          <w:kern w:val="0"/>
          <w:sz w:val="28"/>
          <w:szCs w:val="28"/>
        </w:rPr>
        <w:t>第一梯次（寒假）：</w:t>
      </w:r>
      <w:r>
        <w:rPr>
          <w:rFonts w:eastAsia="標楷體"/>
          <w:spacing w:val="-2"/>
          <w:kern w:val="0"/>
          <w:sz w:val="28"/>
          <w:szCs w:val="28"/>
        </w:rPr>
        <w:t>114</w:t>
      </w:r>
      <w:r>
        <w:rPr>
          <w:rFonts w:eastAsia="標楷體"/>
          <w:spacing w:val="-2"/>
          <w:kern w:val="0"/>
          <w:sz w:val="28"/>
          <w:szCs w:val="28"/>
        </w:rPr>
        <w:t>年</w:t>
      </w:r>
      <w:r>
        <w:rPr>
          <w:rFonts w:eastAsia="標楷體"/>
          <w:spacing w:val="-2"/>
          <w:kern w:val="0"/>
          <w:sz w:val="28"/>
          <w:szCs w:val="28"/>
        </w:rPr>
        <w:t>2</w:t>
      </w:r>
      <w:r>
        <w:rPr>
          <w:rFonts w:eastAsia="標楷體"/>
          <w:spacing w:val="-2"/>
          <w:kern w:val="0"/>
          <w:sz w:val="28"/>
          <w:szCs w:val="28"/>
        </w:rPr>
        <w:t>月</w:t>
      </w:r>
      <w:r>
        <w:rPr>
          <w:rFonts w:eastAsia="標楷體"/>
          <w:spacing w:val="-2"/>
          <w:kern w:val="0"/>
          <w:sz w:val="28"/>
          <w:szCs w:val="28"/>
        </w:rPr>
        <w:t>6</w:t>
      </w:r>
      <w:r>
        <w:rPr>
          <w:rFonts w:eastAsia="標楷體"/>
          <w:spacing w:val="-2"/>
          <w:kern w:val="0"/>
          <w:sz w:val="28"/>
          <w:szCs w:val="28"/>
        </w:rPr>
        <w:t>日（星期四）、</w:t>
      </w:r>
      <w:r>
        <w:rPr>
          <w:rFonts w:eastAsia="標楷體"/>
          <w:spacing w:val="-2"/>
          <w:kern w:val="0"/>
          <w:sz w:val="28"/>
          <w:szCs w:val="28"/>
        </w:rPr>
        <w:t>2</w:t>
      </w:r>
      <w:r>
        <w:rPr>
          <w:rFonts w:eastAsia="標楷體"/>
          <w:spacing w:val="-2"/>
          <w:kern w:val="0"/>
          <w:sz w:val="28"/>
          <w:szCs w:val="28"/>
        </w:rPr>
        <w:t>月</w:t>
      </w:r>
      <w:r>
        <w:rPr>
          <w:rFonts w:eastAsia="標楷體"/>
          <w:spacing w:val="-2"/>
          <w:kern w:val="0"/>
          <w:sz w:val="28"/>
          <w:szCs w:val="28"/>
        </w:rPr>
        <w:t>7</w:t>
      </w:r>
      <w:r>
        <w:rPr>
          <w:rFonts w:eastAsia="標楷體"/>
          <w:spacing w:val="-2"/>
          <w:kern w:val="0"/>
          <w:sz w:val="28"/>
          <w:szCs w:val="28"/>
        </w:rPr>
        <w:t>日</w:t>
      </w:r>
      <w:r>
        <w:rPr>
          <w:rFonts w:eastAsia="標楷體"/>
          <w:kern w:val="0"/>
          <w:sz w:val="28"/>
          <w:szCs w:val="28"/>
        </w:rPr>
        <w:t>（</w:t>
      </w:r>
      <w:r>
        <w:rPr>
          <w:rFonts w:eastAsia="標楷體"/>
          <w:spacing w:val="-2"/>
          <w:kern w:val="0"/>
          <w:sz w:val="28"/>
          <w:szCs w:val="28"/>
        </w:rPr>
        <w:t>星期</w:t>
      </w:r>
      <w:r>
        <w:rPr>
          <w:rFonts w:eastAsia="標楷體"/>
          <w:kern w:val="0"/>
          <w:sz w:val="28"/>
          <w:szCs w:val="28"/>
        </w:rPr>
        <w:t>五）、</w:t>
      </w:r>
      <w:r>
        <w:rPr>
          <w:rFonts w:eastAsia="標楷體"/>
          <w:kern w:val="0"/>
          <w:sz w:val="28"/>
          <w:szCs w:val="28"/>
        </w:rPr>
        <w:t>3</w:t>
      </w:r>
      <w:r>
        <w:rPr>
          <w:rFonts w:eastAsia="標楷體"/>
          <w:kern w:val="0"/>
          <w:sz w:val="28"/>
          <w:szCs w:val="28"/>
        </w:rPr>
        <w:t>月</w:t>
      </w:r>
      <w:r>
        <w:rPr>
          <w:rFonts w:eastAsia="標楷體"/>
          <w:kern w:val="0"/>
          <w:sz w:val="28"/>
          <w:szCs w:val="28"/>
        </w:rPr>
        <w:t>14</w:t>
      </w:r>
      <w:r>
        <w:rPr>
          <w:rFonts w:eastAsia="標楷體"/>
          <w:kern w:val="0"/>
          <w:sz w:val="28"/>
          <w:szCs w:val="28"/>
        </w:rPr>
        <w:t>日（</w:t>
      </w:r>
      <w:r>
        <w:rPr>
          <w:rFonts w:eastAsia="標楷體"/>
          <w:spacing w:val="-2"/>
          <w:kern w:val="0"/>
          <w:sz w:val="28"/>
          <w:szCs w:val="28"/>
        </w:rPr>
        <w:t>星期</w:t>
      </w:r>
      <w:r>
        <w:rPr>
          <w:rFonts w:eastAsia="標楷體"/>
          <w:kern w:val="0"/>
          <w:sz w:val="28"/>
          <w:szCs w:val="28"/>
        </w:rPr>
        <w:t>五）上午</w:t>
      </w:r>
      <w:r>
        <w:rPr>
          <w:rFonts w:eastAsia="標楷體"/>
          <w:spacing w:val="-2"/>
          <w:kern w:val="0"/>
          <w:sz w:val="28"/>
          <w:szCs w:val="28"/>
        </w:rPr>
        <w:t>、</w:t>
      </w:r>
      <w:r>
        <w:rPr>
          <w:rFonts w:eastAsia="標楷體"/>
          <w:spacing w:val="-2"/>
          <w:kern w:val="0"/>
          <w:sz w:val="28"/>
          <w:szCs w:val="28"/>
        </w:rPr>
        <w:t>3</w:t>
      </w:r>
      <w:r>
        <w:rPr>
          <w:rFonts w:eastAsia="標楷體"/>
          <w:spacing w:val="-2"/>
          <w:kern w:val="0"/>
          <w:sz w:val="28"/>
          <w:szCs w:val="28"/>
        </w:rPr>
        <w:t>月</w:t>
      </w:r>
      <w:r>
        <w:rPr>
          <w:rFonts w:eastAsia="標楷體"/>
          <w:spacing w:val="-2"/>
          <w:kern w:val="0"/>
          <w:sz w:val="28"/>
          <w:szCs w:val="28"/>
        </w:rPr>
        <w:t>15</w:t>
      </w:r>
      <w:r>
        <w:rPr>
          <w:rFonts w:eastAsia="標楷體"/>
          <w:spacing w:val="-2"/>
          <w:kern w:val="0"/>
          <w:sz w:val="28"/>
          <w:szCs w:val="28"/>
        </w:rPr>
        <w:t>日（星期六）</w:t>
      </w:r>
      <w:bookmarkStart w:id="3" w:name="_Hlk159235680"/>
      <w:r>
        <w:rPr>
          <w:rFonts w:eastAsia="標楷體"/>
          <w:spacing w:val="-2"/>
          <w:kern w:val="0"/>
          <w:sz w:val="28"/>
          <w:szCs w:val="28"/>
        </w:rPr>
        <w:t>，共</w:t>
      </w:r>
      <w:r>
        <w:rPr>
          <w:rFonts w:eastAsia="標楷體"/>
          <w:spacing w:val="-2"/>
          <w:kern w:val="0"/>
          <w:sz w:val="28"/>
          <w:szCs w:val="28"/>
        </w:rPr>
        <w:t>4</w:t>
      </w:r>
      <w:r>
        <w:rPr>
          <w:rFonts w:eastAsia="標楷體"/>
          <w:spacing w:val="-2"/>
          <w:kern w:val="0"/>
          <w:sz w:val="28"/>
          <w:szCs w:val="28"/>
        </w:rPr>
        <w:t>天（含自行施測個案及檢核施測記錄本），合計</w:t>
      </w:r>
      <w:r>
        <w:rPr>
          <w:rFonts w:eastAsia="標楷體"/>
          <w:spacing w:val="-2"/>
          <w:kern w:val="0"/>
          <w:sz w:val="28"/>
          <w:szCs w:val="28"/>
        </w:rPr>
        <w:t>24</w:t>
      </w:r>
      <w:r>
        <w:rPr>
          <w:rFonts w:eastAsia="標楷體"/>
          <w:spacing w:val="-2"/>
          <w:kern w:val="0"/>
          <w:sz w:val="28"/>
          <w:szCs w:val="28"/>
        </w:rPr>
        <w:t>小時。</w:t>
      </w:r>
    </w:p>
    <w:bookmarkEnd w:id="3"/>
    <w:p w:rsidR="00FF3009" w:rsidRDefault="00F32AFC">
      <w:pPr>
        <w:pStyle w:val="ae"/>
        <w:numPr>
          <w:ilvl w:val="2"/>
          <w:numId w:val="3"/>
        </w:numPr>
        <w:spacing w:line="600" w:lineRule="exact"/>
        <w:ind w:leftChars="0" w:left="1560" w:hanging="284"/>
        <w:rPr>
          <w:rFonts w:eastAsia="標楷體"/>
          <w:spacing w:val="-2"/>
          <w:kern w:val="0"/>
          <w:sz w:val="28"/>
          <w:szCs w:val="28"/>
        </w:rPr>
      </w:pPr>
      <w:r>
        <w:rPr>
          <w:rFonts w:eastAsia="標楷體"/>
          <w:spacing w:val="-2"/>
          <w:kern w:val="0"/>
          <w:sz w:val="28"/>
          <w:szCs w:val="28"/>
        </w:rPr>
        <w:t>第二梯次（暑假）：</w:t>
      </w:r>
      <w:r>
        <w:rPr>
          <w:rFonts w:eastAsia="標楷體"/>
          <w:spacing w:val="-2"/>
          <w:kern w:val="0"/>
          <w:sz w:val="28"/>
          <w:szCs w:val="28"/>
        </w:rPr>
        <w:t>114</w:t>
      </w:r>
      <w:r>
        <w:rPr>
          <w:rFonts w:eastAsia="標楷體"/>
          <w:spacing w:val="-2"/>
          <w:kern w:val="0"/>
          <w:sz w:val="28"/>
          <w:szCs w:val="28"/>
        </w:rPr>
        <w:t>年</w:t>
      </w:r>
      <w:r>
        <w:rPr>
          <w:rFonts w:eastAsia="標楷體"/>
          <w:spacing w:val="-2"/>
          <w:kern w:val="0"/>
          <w:sz w:val="28"/>
          <w:szCs w:val="28"/>
        </w:rPr>
        <w:t>7</w:t>
      </w:r>
      <w:r>
        <w:rPr>
          <w:rFonts w:eastAsia="標楷體"/>
          <w:spacing w:val="-2"/>
          <w:kern w:val="0"/>
          <w:sz w:val="28"/>
          <w:szCs w:val="28"/>
        </w:rPr>
        <w:t>月</w:t>
      </w:r>
      <w:r>
        <w:rPr>
          <w:rFonts w:eastAsia="標楷體"/>
          <w:spacing w:val="-2"/>
          <w:kern w:val="0"/>
          <w:sz w:val="28"/>
          <w:szCs w:val="28"/>
        </w:rPr>
        <w:t>21</w:t>
      </w:r>
      <w:r>
        <w:rPr>
          <w:rFonts w:eastAsia="標楷體"/>
          <w:spacing w:val="-2"/>
          <w:kern w:val="0"/>
          <w:sz w:val="28"/>
          <w:szCs w:val="28"/>
        </w:rPr>
        <w:t>日（星期一）、</w:t>
      </w:r>
      <w:r>
        <w:rPr>
          <w:rFonts w:eastAsia="標楷體"/>
          <w:spacing w:val="-2"/>
          <w:kern w:val="0"/>
          <w:sz w:val="28"/>
          <w:szCs w:val="28"/>
        </w:rPr>
        <w:t>7</w:t>
      </w:r>
      <w:r>
        <w:rPr>
          <w:rFonts w:eastAsia="標楷體"/>
          <w:spacing w:val="-2"/>
          <w:kern w:val="0"/>
          <w:sz w:val="28"/>
          <w:szCs w:val="28"/>
        </w:rPr>
        <w:t>月</w:t>
      </w:r>
      <w:r>
        <w:rPr>
          <w:rFonts w:eastAsia="標楷體"/>
          <w:spacing w:val="-2"/>
          <w:kern w:val="0"/>
          <w:sz w:val="28"/>
          <w:szCs w:val="28"/>
        </w:rPr>
        <w:t>22</w:t>
      </w:r>
      <w:r>
        <w:rPr>
          <w:rFonts w:eastAsia="標楷體"/>
          <w:spacing w:val="-2"/>
          <w:kern w:val="0"/>
          <w:sz w:val="28"/>
          <w:szCs w:val="28"/>
        </w:rPr>
        <w:t>日</w:t>
      </w:r>
      <w:r>
        <w:rPr>
          <w:rFonts w:eastAsia="標楷體"/>
          <w:kern w:val="0"/>
          <w:sz w:val="28"/>
          <w:szCs w:val="28"/>
        </w:rPr>
        <w:t>（</w:t>
      </w:r>
      <w:r>
        <w:rPr>
          <w:rFonts w:eastAsia="標楷體"/>
          <w:spacing w:val="-2"/>
          <w:kern w:val="0"/>
          <w:sz w:val="28"/>
          <w:szCs w:val="28"/>
        </w:rPr>
        <w:t>星期</w:t>
      </w:r>
      <w:r>
        <w:rPr>
          <w:rFonts w:eastAsia="標楷體"/>
          <w:kern w:val="0"/>
          <w:sz w:val="28"/>
          <w:szCs w:val="28"/>
        </w:rPr>
        <w:t>二）、</w:t>
      </w:r>
      <w:r>
        <w:rPr>
          <w:rFonts w:eastAsia="標楷體"/>
          <w:kern w:val="0"/>
          <w:sz w:val="28"/>
          <w:szCs w:val="28"/>
        </w:rPr>
        <w:t>8</w:t>
      </w:r>
      <w:r>
        <w:rPr>
          <w:rFonts w:eastAsia="標楷體"/>
          <w:kern w:val="0"/>
          <w:sz w:val="28"/>
          <w:szCs w:val="28"/>
        </w:rPr>
        <w:t>月</w:t>
      </w:r>
      <w:r>
        <w:rPr>
          <w:rFonts w:eastAsia="標楷體"/>
          <w:kern w:val="0"/>
          <w:sz w:val="28"/>
          <w:szCs w:val="28"/>
        </w:rPr>
        <w:t>22</w:t>
      </w:r>
      <w:r>
        <w:rPr>
          <w:rFonts w:eastAsia="標楷體"/>
          <w:kern w:val="0"/>
          <w:sz w:val="28"/>
          <w:szCs w:val="28"/>
        </w:rPr>
        <w:t>日（</w:t>
      </w:r>
      <w:r>
        <w:rPr>
          <w:rFonts w:eastAsia="標楷體"/>
          <w:spacing w:val="-2"/>
          <w:kern w:val="0"/>
          <w:sz w:val="28"/>
          <w:szCs w:val="28"/>
        </w:rPr>
        <w:t>星期</w:t>
      </w:r>
      <w:r>
        <w:rPr>
          <w:rFonts w:eastAsia="標楷體"/>
          <w:kern w:val="0"/>
          <w:sz w:val="28"/>
          <w:szCs w:val="28"/>
        </w:rPr>
        <w:t>五）上午</w:t>
      </w:r>
      <w:r>
        <w:rPr>
          <w:rFonts w:eastAsia="標楷體"/>
          <w:spacing w:val="-2"/>
          <w:kern w:val="0"/>
          <w:sz w:val="28"/>
          <w:szCs w:val="28"/>
        </w:rPr>
        <w:t>、</w:t>
      </w:r>
      <w:r>
        <w:rPr>
          <w:rFonts w:eastAsia="標楷體"/>
          <w:color w:val="FF0000"/>
          <w:spacing w:val="-2"/>
          <w:kern w:val="0"/>
          <w:sz w:val="28"/>
          <w:szCs w:val="28"/>
        </w:rPr>
        <w:t>8</w:t>
      </w:r>
      <w:r>
        <w:rPr>
          <w:rFonts w:eastAsia="標楷體"/>
          <w:color w:val="FF0000"/>
          <w:spacing w:val="-2"/>
          <w:kern w:val="0"/>
          <w:sz w:val="28"/>
          <w:szCs w:val="28"/>
        </w:rPr>
        <w:t>月</w:t>
      </w:r>
      <w:r>
        <w:rPr>
          <w:rFonts w:eastAsia="標楷體"/>
          <w:color w:val="FF0000"/>
          <w:spacing w:val="-2"/>
          <w:kern w:val="0"/>
          <w:sz w:val="28"/>
          <w:szCs w:val="28"/>
        </w:rPr>
        <w:t>24</w:t>
      </w:r>
      <w:r>
        <w:rPr>
          <w:rFonts w:eastAsia="標楷體"/>
          <w:color w:val="FF0000"/>
          <w:spacing w:val="-2"/>
          <w:kern w:val="0"/>
          <w:sz w:val="28"/>
          <w:szCs w:val="28"/>
        </w:rPr>
        <w:t>日（星期</w:t>
      </w:r>
      <w:r>
        <w:rPr>
          <w:rFonts w:eastAsia="標楷體" w:hint="eastAsia"/>
          <w:color w:val="FF0000"/>
          <w:spacing w:val="-2"/>
          <w:kern w:val="0"/>
          <w:sz w:val="28"/>
          <w:szCs w:val="28"/>
        </w:rPr>
        <w:t>日</w:t>
      </w:r>
      <w:r>
        <w:rPr>
          <w:rFonts w:eastAsia="標楷體"/>
          <w:color w:val="FF0000"/>
          <w:spacing w:val="-2"/>
          <w:kern w:val="0"/>
          <w:sz w:val="28"/>
          <w:szCs w:val="28"/>
        </w:rPr>
        <w:t>）</w:t>
      </w:r>
      <w:bookmarkStart w:id="4" w:name="_Hlk159235727"/>
      <w:r>
        <w:rPr>
          <w:rFonts w:eastAsia="標楷體"/>
          <w:spacing w:val="-2"/>
          <w:kern w:val="0"/>
          <w:sz w:val="28"/>
          <w:szCs w:val="28"/>
        </w:rPr>
        <w:t>，共</w:t>
      </w:r>
      <w:r>
        <w:rPr>
          <w:rFonts w:eastAsia="標楷體"/>
          <w:spacing w:val="-2"/>
          <w:kern w:val="0"/>
          <w:sz w:val="28"/>
          <w:szCs w:val="28"/>
        </w:rPr>
        <w:t>4</w:t>
      </w:r>
      <w:r>
        <w:rPr>
          <w:rFonts w:eastAsia="標楷體"/>
          <w:spacing w:val="-2"/>
          <w:kern w:val="0"/>
          <w:sz w:val="28"/>
          <w:szCs w:val="28"/>
        </w:rPr>
        <w:t>天（含自行施測個案及檢核施測記錄本），合計</w:t>
      </w:r>
      <w:r>
        <w:rPr>
          <w:rFonts w:eastAsia="標楷體"/>
          <w:spacing w:val="-2"/>
          <w:kern w:val="0"/>
          <w:sz w:val="28"/>
          <w:szCs w:val="28"/>
        </w:rPr>
        <w:t>24</w:t>
      </w:r>
      <w:r>
        <w:rPr>
          <w:rFonts w:eastAsia="標楷體"/>
          <w:spacing w:val="-2"/>
          <w:kern w:val="0"/>
          <w:sz w:val="28"/>
          <w:szCs w:val="28"/>
        </w:rPr>
        <w:t>小時。</w:t>
      </w:r>
    </w:p>
    <w:bookmarkEnd w:id="4"/>
    <w:p w:rsidR="00FF3009" w:rsidRDefault="00F32AFC">
      <w:pPr>
        <w:pStyle w:val="ae"/>
        <w:numPr>
          <w:ilvl w:val="2"/>
          <w:numId w:val="3"/>
        </w:numPr>
        <w:spacing w:line="600" w:lineRule="exact"/>
        <w:ind w:leftChars="0" w:left="1560" w:hanging="284"/>
        <w:rPr>
          <w:rFonts w:eastAsia="標楷體"/>
          <w:spacing w:val="-2"/>
          <w:kern w:val="0"/>
          <w:sz w:val="28"/>
          <w:szCs w:val="28"/>
        </w:rPr>
      </w:pPr>
      <w:r>
        <w:rPr>
          <w:rFonts w:eastAsia="標楷體"/>
          <w:spacing w:val="-2"/>
          <w:kern w:val="0"/>
          <w:sz w:val="28"/>
          <w:szCs w:val="28"/>
        </w:rPr>
        <w:t>第三梯次（暑假）：</w:t>
      </w:r>
      <w:r>
        <w:rPr>
          <w:rFonts w:eastAsia="標楷體"/>
          <w:spacing w:val="-2"/>
          <w:kern w:val="0"/>
          <w:sz w:val="28"/>
          <w:szCs w:val="28"/>
        </w:rPr>
        <w:t>114</w:t>
      </w:r>
      <w:r>
        <w:rPr>
          <w:rFonts w:eastAsia="標楷體"/>
          <w:spacing w:val="-2"/>
          <w:kern w:val="0"/>
          <w:sz w:val="28"/>
          <w:szCs w:val="28"/>
        </w:rPr>
        <w:t>年</w:t>
      </w:r>
      <w:r>
        <w:rPr>
          <w:rFonts w:eastAsia="標楷體"/>
          <w:spacing w:val="-2"/>
          <w:kern w:val="0"/>
          <w:sz w:val="28"/>
          <w:szCs w:val="28"/>
        </w:rPr>
        <w:t>8</w:t>
      </w:r>
      <w:r>
        <w:rPr>
          <w:rFonts w:eastAsia="標楷體"/>
          <w:spacing w:val="-2"/>
          <w:kern w:val="0"/>
          <w:sz w:val="28"/>
          <w:szCs w:val="28"/>
        </w:rPr>
        <w:t>月</w:t>
      </w:r>
      <w:r>
        <w:rPr>
          <w:rFonts w:eastAsia="標楷體"/>
          <w:spacing w:val="-2"/>
          <w:kern w:val="0"/>
          <w:sz w:val="28"/>
          <w:szCs w:val="28"/>
        </w:rPr>
        <w:t>7</w:t>
      </w:r>
      <w:r>
        <w:rPr>
          <w:rFonts w:eastAsia="標楷體"/>
          <w:spacing w:val="-2"/>
          <w:kern w:val="0"/>
          <w:sz w:val="28"/>
          <w:szCs w:val="28"/>
        </w:rPr>
        <w:t>日（星期四）、</w:t>
      </w:r>
      <w:r>
        <w:rPr>
          <w:rFonts w:eastAsia="標楷體"/>
          <w:spacing w:val="-2"/>
          <w:kern w:val="0"/>
          <w:sz w:val="28"/>
          <w:szCs w:val="28"/>
        </w:rPr>
        <w:t>8</w:t>
      </w:r>
      <w:r>
        <w:rPr>
          <w:rFonts w:eastAsia="標楷體"/>
          <w:spacing w:val="-2"/>
          <w:kern w:val="0"/>
          <w:sz w:val="28"/>
          <w:szCs w:val="28"/>
        </w:rPr>
        <w:t>月</w:t>
      </w:r>
      <w:r>
        <w:rPr>
          <w:rFonts w:eastAsia="標楷體"/>
          <w:spacing w:val="-2"/>
          <w:kern w:val="0"/>
          <w:sz w:val="28"/>
          <w:szCs w:val="28"/>
        </w:rPr>
        <w:t>8</w:t>
      </w:r>
      <w:r>
        <w:rPr>
          <w:rFonts w:eastAsia="標楷體"/>
          <w:spacing w:val="-2"/>
          <w:kern w:val="0"/>
          <w:sz w:val="28"/>
          <w:szCs w:val="28"/>
        </w:rPr>
        <w:t>日</w:t>
      </w:r>
      <w:r>
        <w:rPr>
          <w:rFonts w:eastAsia="標楷體"/>
          <w:kern w:val="0"/>
          <w:sz w:val="28"/>
          <w:szCs w:val="28"/>
        </w:rPr>
        <w:t>（</w:t>
      </w:r>
      <w:r>
        <w:rPr>
          <w:rFonts w:eastAsia="標楷體"/>
          <w:spacing w:val="-2"/>
          <w:kern w:val="0"/>
          <w:sz w:val="28"/>
          <w:szCs w:val="28"/>
        </w:rPr>
        <w:t>星期</w:t>
      </w:r>
      <w:r>
        <w:rPr>
          <w:rFonts w:eastAsia="標楷體"/>
          <w:kern w:val="0"/>
          <w:sz w:val="28"/>
          <w:szCs w:val="28"/>
        </w:rPr>
        <w:t>五）、</w:t>
      </w:r>
      <w:r>
        <w:rPr>
          <w:rFonts w:eastAsia="標楷體"/>
          <w:kern w:val="0"/>
          <w:sz w:val="28"/>
          <w:szCs w:val="28"/>
        </w:rPr>
        <w:t>9</w:t>
      </w:r>
      <w:r>
        <w:rPr>
          <w:rFonts w:eastAsia="標楷體"/>
          <w:kern w:val="0"/>
          <w:sz w:val="28"/>
          <w:szCs w:val="28"/>
        </w:rPr>
        <w:t>月</w:t>
      </w:r>
      <w:r>
        <w:rPr>
          <w:rFonts w:eastAsia="標楷體"/>
          <w:kern w:val="0"/>
          <w:sz w:val="28"/>
          <w:szCs w:val="28"/>
        </w:rPr>
        <w:t>5</w:t>
      </w:r>
      <w:r>
        <w:rPr>
          <w:rFonts w:eastAsia="標楷體"/>
          <w:kern w:val="0"/>
          <w:sz w:val="28"/>
          <w:szCs w:val="28"/>
        </w:rPr>
        <w:t>日（</w:t>
      </w:r>
      <w:r>
        <w:rPr>
          <w:rFonts w:eastAsia="標楷體"/>
          <w:spacing w:val="-2"/>
          <w:kern w:val="0"/>
          <w:sz w:val="28"/>
          <w:szCs w:val="28"/>
        </w:rPr>
        <w:t>星期</w:t>
      </w:r>
      <w:r>
        <w:rPr>
          <w:rFonts w:eastAsia="標楷體"/>
          <w:kern w:val="0"/>
          <w:sz w:val="28"/>
          <w:szCs w:val="28"/>
        </w:rPr>
        <w:t>五）上午</w:t>
      </w:r>
      <w:r>
        <w:rPr>
          <w:rFonts w:eastAsia="標楷體"/>
          <w:spacing w:val="-2"/>
          <w:kern w:val="0"/>
          <w:sz w:val="28"/>
          <w:szCs w:val="28"/>
        </w:rPr>
        <w:t>、</w:t>
      </w:r>
      <w:r>
        <w:rPr>
          <w:rFonts w:eastAsia="標楷體"/>
          <w:spacing w:val="-2"/>
          <w:kern w:val="0"/>
          <w:sz w:val="28"/>
          <w:szCs w:val="28"/>
        </w:rPr>
        <w:t>9</w:t>
      </w:r>
      <w:r>
        <w:rPr>
          <w:rFonts w:eastAsia="標楷體"/>
          <w:spacing w:val="-2"/>
          <w:kern w:val="0"/>
          <w:sz w:val="28"/>
          <w:szCs w:val="28"/>
        </w:rPr>
        <w:t>月</w:t>
      </w:r>
      <w:r>
        <w:rPr>
          <w:rFonts w:eastAsia="標楷體"/>
          <w:spacing w:val="-2"/>
          <w:kern w:val="0"/>
          <w:sz w:val="28"/>
          <w:szCs w:val="28"/>
        </w:rPr>
        <w:t>6</w:t>
      </w:r>
      <w:r>
        <w:rPr>
          <w:rFonts w:eastAsia="標楷體"/>
          <w:spacing w:val="-2"/>
          <w:kern w:val="0"/>
          <w:sz w:val="28"/>
          <w:szCs w:val="28"/>
        </w:rPr>
        <w:t>日（星期六），共</w:t>
      </w:r>
      <w:r>
        <w:rPr>
          <w:rFonts w:eastAsia="標楷體"/>
          <w:spacing w:val="-2"/>
          <w:kern w:val="0"/>
          <w:sz w:val="28"/>
          <w:szCs w:val="28"/>
        </w:rPr>
        <w:t>4</w:t>
      </w:r>
      <w:r>
        <w:rPr>
          <w:rFonts w:eastAsia="標楷體"/>
          <w:spacing w:val="-2"/>
          <w:kern w:val="0"/>
          <w:sz w:val="28"/>
          <w:szCs w:val="28"/>
        </w:rPr>
        <w:t>天（含自行施測個案及檢核施測記錄本），合計</w:t>
      </w:r>
      <w:r>
        <w:rPr>
          <w:rFonts w:eastAsia="標楷體"/>
          <w:spacing w:val="-2"/>
          <w:kern w:val="0"/>
          <w:sz w:val="28"/>
          <w:szCs w:val="28"/>
        </w:rPr>
        <w:t>24</w:t>
      </w:r>
      <w:r>
        <w:rPr>
          <w:rFonts w:eastAsia="標楷體"/>
          <w:spacing w:val="-2"/>
          <w:kern w:val="0"/>
          <w:sz w:val="28"/>
          <w:szCs w:val="28"/>
        </w:rPr>
        <w:t>小時。</w:t>
      </w:r>
    </w:p>
    <w:p w:rsidR="00FF3009" w:rsidRDefault="00F32AFC">
      <w:pPr>
        <w:pStyle w:val="ae"/>
        <w:numPr>
          <w:ilvl w:val="2"/>
          <w:numId w:val="3"/>
        </w:numPr>
        <w:spacing w:line="600" w:lineRule="exact"/>
        <w:ind w:leftChars="0" w:left="1560" w:hanging="284"/>
        <w:rPr>
          <w:rFonts w:eastAsia="標楷體"/>
          <w:spacing w:val="-2"/>
          <w:kern w:val="0"/>
          <w:sz w:val="28"/>
          <w:szCs w:val="28"/>
        </w:rPr>
      </w:pPr>
      <w:proofErr w:type="gramStart"/>
      <w:r>
        <w:rPr>
          <w:rFonts w:eastAsia="標楷體"/>
          <w:spacing w:val="-2"/>
          <w:kern w:val="0"/>
          <w:sz w:val="28"/>
          <w:szCs w:val="28"/>
        </w:rPr>
        <w:t>複</w:t>
      </w:r>
      <w:proofErr w:type="gramEnd"/>
      <w:r>
        <w:rPr>
          <w:rFonts w:eastAsia="標楷體"/>
          <w:spacing w:val="-2"/>
          <w:kern w:val="0"/>
          <w:sz w:val="28"/>
          <w:szCs w:val="28"/>
        </w:rPr>
        <w:t>訓時間：第一梯次於</w:t>
      </w:r>
      <w:r>
        <w:rPr>
          <w:rFonts w:eastAsia="標楷體"/>
          <w:spacing w:val="-2"/>
          <w:kern w:val="0"/>
          <w:sz w:val="28"/>
          <w:szCs w:val="28"/>
        </w:rPr>
        <w:t>114</w:t>
      </w:r>
      <w:r>
        <w:rPr>
          <w:rFonts w:eastAsia="標楷體"/>
          <w:spacing w:val="-2"/>
          <w:kern w:val="0"/>
          <w:sz w:val="28"/>
          <w:szCs w:val="28"/>
        </w:rPr>
        <w:t>年</w:t>
      </w:r>
      <w:r>
        <w:rPr>
          <w:rFonts w:eastAsia="標楷體"/>
          <w:spacing w:val="-2"/>
          <w:kern w:val="0"/>
          <w:sz w:val="28"/>
          <w:szCs w:val="28"/>
        </w:rPr>
        <w:t>3</w:t>
      </w:r>
      <w:r>
        <w:rPr>
          <w:rFonts w:eastAsia="標楷體"/>
          <w:spacing w:val="-2"/>
          <w:kern w:val="0"/>
          <w:sz w:val="28"/>
          <w:szCs w:val="28"/>
        </w:rPr>
        <w:t>月</w:t>
      </w:r>
      <w:r>
        <w:rPr>
          <w:rFonts w:eastAsia="標楷體" w:hint="eastAsia"/>
          <w:spacing w:val="-2"/>
          <w:kern w:val="0"/>
          <w:sz w:val="28"/>
          <w:szCs w:val="28"/>
        </w:rPr>
        <w:t>3</w:t>
      </w:r>
      <w:r>
        <w:rPr>
          <w:rFonts w:eastAsia="標楷體"/>
          <w:spacing w:val="-2"/>
          <w:kern w:val="0"/>
          <w:sz w:val="28"/>
          <w:szCs w:val="28"/>
        </w:rPr>
        <w:t>0</w:t>
      </w:r>
      <w:r>
        <w:rPr>
          <w:rFonts w:eastAsia="標楷體"/>
          <w:spacing w:val="-2"/>
          <w:kern w:val="0"/>
          <w:sz w:val="28"/>
          <w:szCs w:val="28"/>
        </w:rPr>
        <w:t>日（星期</w:t>
      </w:r>
      <w:r>
        <w:rPr>
          <w:rFonts w:eastAsia="標楷體" w:hint="eastAsia"/>
          <w:spacing w:val="-2"/>
          <w:kern w:val="0"/>
          <w:sz w:val="28"/>
          <w:szCs w:val="28"/>
        </w:rPr>
        <w:t>日</w:t>
      </w:r>
      <w:r>
        <w:rPr>
          <w:rFonts w:eastAsia="標楷體"/>
          <w:spacing w:val="-2"/>
          <w:kern w:val="0"/>
          <w:sz w:val="28"/>
          <w:szCs w:val="28"/>
        </w:rPr>
        <w:t>）進行</w:t>
      </w:r>
      <w:proofErr w:type="gramStart"/>
      <w:r>
        <w:rPr>
          <w:rFonts w:eastAsia="標楷體"/>
          <w:spacing w:val="-2"/>
          <w:kern w:val="0"/>
          <w:sz w:val="28"/>
          <w:szCs w:val="28"/>
        </w:rPr>
        <w:t>複</w:t>
      </w:r>
      <w:proofErr w:type="gramEnd"/>
      <w:r>
        <w:rPr>
          <w:rFonts w:eastAsia="標楷體"/>
          <w:spacing w:val="-2"/>
          <w:kern w:val="0"/>
          <w:sz w:val="28"/>
          <w:szCs w:val="28"/>
        </w:rPr>
        <w:t>訓；第二梯次於</w:t>
      </w:r>
      <w:r>
        <w:rPr>
          <w:rFonts w:eastAsia="標楷體"/>
          <w:spacing w:val="-2"/>
          <w:kern w:val="0"/>
          <w:sz w:val="28"/>
          <w:szCs w:val="28"/>
        </w:rPr>
        <w:t>114</w:t>
      </w:r>
      <w:r>
        <w:rPr>
          <w:rFonts w:eastAsia="標楷體"/>
          <w:spacing w:val="-2"/>
          <w:kern w:val="0"/>
          <w:sz w:val="28"/>
          <w:szCs w:val="28"/>
        </w:rPr>
        <w:t>年</w:t>
      </w:r>
      <w:r>
        <w:rPr>
          <w:rFonts w:eastAsia="標楷體"/>
          <w:spacing w:val="-2"/>
          <w:kern w:val="0"/>
          <w:sz w:val="28"/>
          <w:szCs w:val="28"/>
        </w:rPr>
        <w:t>9</w:t>
      </w:r>
      <w:r>
        <w:rPr>
          <w:rFonts w:eastAsia="標楷體"/>
          <w:spacing w:val="-2"/>
          <w:kern w:val="0"/>
          <w:sz w:val="28"/>
          <w:szCs w:val="28"/>
        </w:rPr>
        <w:t>月</w:t>
      </w:r>
      <w:r>
        <w:rPr>
          <w:rFonts w:eastAsia="標楷體"/>
          <w:spacing w:val="-2"/>
          <w:kern w:val="0"/>
          <w:sz w:val="28"/>
          <w:szCs w:val="28"/>
        </w:rPr>
        <w:t>7</w:t>
      </w:r>
      <w:r>
        <w:rPr>
          <w:rFonts w:eastAsia="標楷體"/>
          <w:spacing w:val="-2"/>
          <w:kern w:val="0"/>
          <w:sz w:val="28"/>
          <w:szCs w:val="28"/>
        </w:rPr>
        <w:t>日（星期日）進行</w:t>
      </w:r>
      <w:proofErr w:type="gramStart"/>
      <w:r>
        <w:rPr>
          <w:rFonts w:eastAsia="標楷體"/>
          <w:spacing w:val="-2"/>
          <w:kern w:val="0"/>
          <w:sz w:val="28"/>
          <w:szCs w:val="28"/>
        </w:rPr>
        <w:t>複</w:t>
      </w:r>
      <w:proofErr w:type="gramEnd"/>
      <w:r>
        <w:rPr>
          <w:rFonts w:eastAsia="標楷體"/>
          <w:spacing w:val="-2"/>
          <w:kern w:val="0"/>
          <w:sz w:val="28"/>
          <w:szCs w:val="28"/>
        </w:rPr>
        <w:t>訓；第三梯次於</w:t>
      </w:r>
      <w:r>
        <w:rPr>
          <w:rFonts w:eastAsia="標楷體"/>
          <w:spacing w:val="-2"/>
          <w:kern w:val="0"/>
          <w:sz w:val="28"/>
          <w:szCs w:val="28"/>
        </w:rPr>
        <w:t>114</w:t>
      </w:r>
      <w:r>
        <w:rPr>
          <w:rFonts w:eastAsia="標楷體"/>
          <w:spacing w:val="-2"/>
          <w:kern w:val="0"/>
          <w:sz w:val="28"/>
          <w:szCs w:val="28"/>
        </w:rPr>
        <w:t>年</w:t>
      </w:r>
      <w:r>
        <w:rPr>
          <w:rFonts w:eastAsia="標楷體"/>
          <w:spacing w:val="-2"/>
          <w:kern w:val="0"/>
          <w:sz w:val="28"/>
          <w:szCs w:val="28"/>
        </w:rPr>
        <w:t>9</w:t>
      </w:r>
      <w:r>
        <w:rPr>
          <w:rFonts w:eastAsia="標楷體"/>
          <w:spacing w:val="-2"/>
          <w:kern w:val="0"/>
          <w:sz w:val="28"/>
          <w:szCs w:val="28"/>
        </w:rPr>
        <w:t>月</w:t>
      </w:r>
      <w:r>
        <w:rPr>
          <w:rFonts w:eastAsia="標楷體"/>
          <w:spacing w:val="-2"/>
          <w:kern w:val="0"/>
          <w:sz w:val="28"/>
          <w:szCs w:val="28"/>
        </w:rPr>
        <w:t>13</w:t>
      </w:r>
      <w:r>
        <w:rPr>
          <w:rFonts w:eastAsia="標楷體"/>
          <w:spacing w:val="-2"/>
          <w:kern w:val="0"/>
          <w:sz w:val="28"/>
          <w:szCs w:val="28"/>
        </w:rPr>
        <w:t>日（星期六）進行</w:t>
      </w:r>
      <w:proofErr w:type="gramStart"/>
      <w:r>
        <w:rPr>
          <w:rFonts w:eastAsia="標楷體"/>
          <w:spacing w:val="-2"/>
          <w:kern w:val="0"/>
          <w:sz w:val="28"/>
          <w:szCs w:val="28"/>
        </w:rPr>
        <w:t>複</w:t>
      </w:r>
      <w:proofErr w:type="gramEnd"/>
      <w:r>
        <w:rPr>
          <w:rFonts w:eastAsia="標楷體"/>
          <w:spacing w:val="-2"/>
          <w:kern w:val="0"/>
          <w:sz w:val="28"/>
          <w:szCs w:val="28"/>
        </w:rPr>
        <w:t>訓。</w:t>
      </w:r>
    </w:p>
    <w:p w:rsidR="00FF3009" w:rsidRDefault="00F32AFC">
      <w:pPr>
        <w:pStyle w:val="ae"/>
        <w:numPr>
          <w:ilvl w:val="1"/>
          <w:numId w:val="2"/>
        </w:numPr>
        <w:adjustRightInd w:val="0"/>
        <w:snapToGrid w:val="0"/>
        <w:spacing w:line="600" w:lineRule="exact"/>
        <w:ind w:leftChars="0"/>
        <w:jc w:val="both"/>
        <w:rPr>
          <w:rFonts w:eastAsia="標楷體"/>
          <w:b/>
          <w:bCs/>
          <w:sz w:val="28"/>
          <w:u w:val="single"/>
        </w:rPr>
      </w:pPr>
      <w:r>
        <w:rPr>
          <w:rFonts w:eastAsia="標楷體"/>
          <w:b/>
          <w:bCs/>
          <w:sz w:val="28"/>
          <w:u w:val="single"/>
        </w:rPr>
        <w:t>魏五解釋應用分析研習</w:t>
      </w:r>
      <w:r>
        <w:rPr>
          <w:rFonts w:eastAsia="標楷體"/>
          <w:b/>
          <w:bCs/>
          <w:sz w:val="28"/>
        </w:rPr>
        <w:t>：</w:t>
      </w:r>
      <w:r>
        <w:rPr>
          <w:rFonts w:eastAsia="標楷體"/>
          <w:spacing w:val="-2"/>
          <w:kern w:val="0"/>
          <w:sz w:val="28"/>
          <w:szCs w:val="28"/>
        </w:rPr>
        <w:t>114</w:t>
      </w:r>
      <w:r>
        <w:rPr>
          <w:rFonts w:eastAsia="標楷體"/>
          <w:spacing w:val="-2"/>
          <w:kern w:val="0"/>
          <w:sz w:val="28"/>
          <w:szCs w:val="28"/>
        </w:rPr>
        <w:t>年</w:t>
      </w:r>
      <w:r>
        <w:rPr>
          <w:rFonts w:eastAsia="標楷體"/>
          <w:spacing w:val="-2"/>
          <w:kern w:val="0"/>
          <w:sz w:val="28"/>
          <w:szCs w:val="28"/>
        </w:rPr>
        <w:t>5</w:t>
      </w:r>
      <w:r>
        <w:rPr>
          <w:rFonts w:eastAsia="標楷體"/>
          <w:spacing w:val="-2"/>
          <w:kern w:val="0"/>
          <w:sz w:val="28"/>
          <w:szCs w:val="28"/>
        </w:rPr>
        <w:t>月</w:t>
      </w:r>
      <w:r>
        <w:rPr>
          <w:rFonts w:eastAsia="標楷體"/>
          <w:spacing w:val="-2"/>
          <w:kern w:val="0"/>
          <w:sz w:val="28"/>
          <w:szCs w:val="28"/>
        </w:rPr>
        <w:t>14</w:t>
      </w:r>
      <w:r>
        <w:rPr>
          <w:rFonts w:eastAsia="標楷體"/>
          <w:spacing w:val="-2"/>
          <w:kern w:val="0"/>
          <w:sz w:val="28"/>
          <w:szCs w:val="28"/>
        </w:rPr>
        <w:t>日（三）</w:t>
      </w:r>
      <w:r>
        <w:rPr>
          <w:rFonts w:eastAsia="標楷體"/>
          <w:spacing w:val="-2"/>
          <w:kern w:val="0"/>
          <w:sz w:val="28"/>
          <w:szCs w:val="28"/>
        </w:rPr>
        <w:t>9</w:t>
      </w:r>
      <w:r>
        <w:rPr>
          <w:rFonts w:eastAsia="標楷體"/>
          <w:spacing w:val="-2"/>
          <w:kern w:val="0"/>
          <w:sz w:val="28"/>
          <w:szCs w:val="28"/>
        </w:rPr>
        <w:t>：</w:t>
      </w:r>
      <w:r>
        <w:rPr>
          <w:rFonts w:eastAsia="標楷體"/>
          <w:spacing w:val="-2"/>
          <w:kern w:val="0"/>
          <w:sz w:val="28"/>
          <w:szCs w:val="28"/>
        </w:rPr>
        <w:t>00-16</w:t>
      </w:r>
      <w:r>
        <w:rPr>
          <w:rFonts w:eastAsia="標楷體"/>
          <w:spacing w:val="-2"/>
          <w:kern w:val="0"/>
          <w:sz w:val="28"/>
          <w:szCs w:val="28"/>
        </w:rPr>
        <w:t>：</w:t>
      </w:r>
      <w:r>
        <w:rPr>
          <w:rFonts w:eastAsia="標楷體"/>
          <w:spacing w:val="-2"/>
          <w:kern w:val="0"/>
          <w:sz w:val="28"/>
          <w:szCs w:val="28"/>
        </w:rPr>
        <w:t>10</w:t>
      </w:r>
      <w:r>
        <w:rPr>
          <w:rFonts w:eastAsia="標楷體"/>
          <w:spacing w:val="-2"/>
          <w:kern w:val="0"/>
          <w:sz w:val="28"/>
          <w:szCs w:val="28"/>
        </w:rPr>
        <w:t>。</w:t>
      </w:r>
    </w:p>
    <w:p w:rsidR="00FF3009" w:rsidRDefault="00F32AFC">
      <w:pPr>
        <w:spacing w:line="600" w:lineRule="exact"/>
        <w:rPr>
          <w:rFonts w:eastAsia="標楷體"/>
          <w:sz w:val="28"/>
        </w:rPr>
      </w:pPr>
      <w:r>
        <w:rPr>
          <w:rFonts w:eastAsia="標楷體"/>
          <w:sz w:val="28"/>
        </w:rPr>
        <w:t>八、研習地點：</w:t>
      </w:r>
    </w:p>
    <w:p w:rsidR="00FF3009" w:rsidRDefault="00F32AFC">
      <w:pPr>
        <w:pStyle w:val="ae"/>
        <w:numPr>
          <w:ilvl w:val="1"/>
          <w:numId w:val="4"/>
        </w:numPr>
        <w:tabs>
          <w:tab w:val="left" w:pos="1134"/>
        </w:tabs>
        <w:adjustRightInd w:val="0"/>
        <w:snapToGrid w:val="0"/>
        <w:spacing w:line="600" w:lineRule="exact"/>
        <w:ind w:leftChars="0"/>
        <w:jc w:val="both"/>
        <w:rPr>
          <w:rFonts w:eastAsia="標楷體"/>
          <w:b/>
          <w:bCs/>
          <w:sz w:val="28"/>
          <w:u w:val="single"/>
        </w:rPr>
      </w:pPr>
      <w:r>
        <w:rPr>
          <w:rFonts w:eastAsia="標楷體"/>
          <w:b/>
          <w:bCs/>
          <w:sz w:val="28"/>
          <w:u w:val="single"/>
        </w:rPr>
        <w:t>魏五培訓研習</w:t>
      </w:r>
      <w:r>
        <w:rPr>
          <w:rFonts w:eastAsia="標楷體"/>
          <w:b/>
          <w:bCs/>
          <w:sz w:val="28"/>
        </w:rPr>
        <w:t>：</w:t>
      </w:r>
    </w:p>
    <w:p w:rsidR="00FF3009" w:rsidRDefault="00F32AFC">
      <w:pPr>
        <w:pStyle w:val="ae"/>
        <w:spacing w:line="600" w:lineRule="exact"/>
        <w:ind w:leftChars="0" w:left="1134"/>
        <w:rPr>
          <w:rFonts w:eastAsia="標楷體"/>
          <w:szCs w:val="22"/>
        </w:rPr>
      </w:pPr>
      <w:r>
        <w:rPr>
          <w:rFonts w:eastAsia="標楷體"/>
          <w:sz w:val="28"/>
        </w:rPr>
        <w:t>龍岡國中（本市情支中心）專科大樓五樓多元教室</w:t>
      </w:r>
      <w:proofErr w:type="gramStart"/>
      <w:r>
        <w:rPr>
          <w:rFonts w:eastAsia="標楷體"/>
          <w:sz w:val="28"/>
        </w:rPr>
        <w:t>（</w:t>
      </w:r>
      <w:proofErr w:type="gramEnd"/>
      <w:r>
        <w:rPr>
          <w:rFonts w:eastAsia="標楷體"/>
          <w:szCs w:val="22"/>
        </w:rPr>
        <w:t>地址：桃園市中壢區</w:t>
      </w:r>
      <w:r>
        <w:rPr>
          <w:rFonts w:eastAsia="標楷體"/>
          <w:szCs w:val="22"/>
        </w:rPr>
        <w:lastRenderedPageBreak/>
        <w:t>龍東路</w:t>
      </w:r>
      <w:r>
        <w:rPr>
          <w:rFonts w:eastAsia="標楷體"/>
          <w:szCs w:val="22"/>
        </w:rPr>
        <w:t>147</w:t>
      </w:r>
      <w:r>
        <w:rPr>
          <w:rFonts w:eastAsia="標楷體"/>
          <w:szCs w:val="22"/>
        </w:rPr>
        <w:t>號</w:t>
      </w:r>
      <w:proofErr w:type="gramStart"/>
      <w:r>
        <w:rPr>
          <w:rFonts w:eastAsia="標楷體"/>
          <w:szCs w:val="22"/>
        </w:rPr>
        <w:t>）</w:t>
      </w:r>
      <w:proofErr w:type="gramEnd"/>
    </w:p>
    <w:p w:rsidR="00FF3009" w:rsidRDefault="00F32AFC">
      <w:pPr>
        <w:pStyle w:val="ae"/>
        <w:numPr>
          <w:ilvl w:val="1"/>
          <w:numId w:val="4"/>
        </w:numPr>
        <w:tabs>
          <w:tab w:val="left" w:pos="1134"/>
        </w:tabs>
        <w:adjustRightInd w:val="0"/>
        <w:snapToGrid w:val="0"/>
        <w:spacing w:line="600" w:lineRule="exact"/>
        <w:ind w:leftChars="0"/>
        <w:jc w:val="both"/>
        <w:rPr>
          <w:rFonts w:eastAsia="標楷體"/>
          <w:b/>
          <w:bCs/>
          <w:sz w:val="28"/>
          <w:u w:val="single"/>
        </w:rPr>
      </w:pPr>
      <w:r>
        <w:rPr>
          <w:rFonts w:eastAsia="標楷體"/>
          <w:b/>
          <w:bCs/>
          <w:sz w:val="28"/>
          <w:u w:val="single"/>
        </w:rPr>
        <w:t>魏五解釋應用分析研習</w:t>
      </w:r>
      <w:r>
        <w:rPr>
          <w:rFonts w:eastAsia="標楷體"/>
          <w:b/>
          <w:bCs/>
          <w:sz w:val="28"/>
        </w:rPr>
        <w:t>：</w:t>
      </w:r>
    </w:p>
    <w:p w:rsidR="00FF3009" w:rsidRDefault="00F32AFC">
      <w:pPr>
        <w:pStyle w:val="ae"/>
        <w:numPr>
          <w:ilvl w:val="1"/>
          <w:numId w:val="5"/>
        </w:numPr>
        <w:spacing w:line="600" w:lineRule="exact"/>
        <w:ind w:leftChars="0" w:left="1418" w:hanging="284"/>
        <w:rPr>
          <w:rFonts w:eastAsia="標楷體"/>
          <w:szCs w:val="22"/>
        </w:rPr>
      </w:pPr>
      <w:r>
        <w:rPr>
          <w:rFonts w:eastAsia="標楷體"/>
          <w:sz w:val="28"/>
        </w:rPr>
        <w:t>龍岡國中（本市情支中心）專科大樓五樓多元教室</w:t>
      </w:r>
      <w:r>
        <w:rPr>
          <w:rFonts w:eastAsia="標楷體"/>
          <w:sz w:val="28"/>
        </w:rPr>
        <w:br/>
      </w:r>
      <w:proofErr w:type="gramStart"/>
      <w:r>
        <w:rPr>
          <w:rFonts w:eastAsia="標楷體"/>
          <w:sz w:val="28"/>
        </w:rPr>
        <w:t>（</w:t>
      </w:r>
      <w:proofErr w:type="gramEnd"/>
      <w:r>
        <w:rPr>
          <w:rFonts w:eastAsia="標楷體"/>
          <w:szCs w:val="22"/>
        </w:rPr>
        <w:t>地址：桃園市中壢區龍東路</w:t>
      </w:r>
      <w:r>
        <w:rPr>
          <w:rFonts w:eastAsia="標楷體"/>
          <w:szCs w:val="22"/>
        </w:rPr>
        <w:t>147</w:t>
      </w:r>
      <w:r>
        <w:rPr>
          <w:rFonts w:eastAsia="標楷體"/>
          <w:szCs w:val="22"/>
        </w:rPr>
        <w:t>號</w:t>
      </w:r>
      <w:proofErr w:type="gramStart"/>
      <w:r>
        <w:rPr>
          <w:rFonts w:eastAsia="標楷體"/>
          <w:szCs w:val="22"/>
        </w:rPr>
        <w:t>）</w:t>
      </w:r>
      <w:proofErr w:type="gramEnd"/>
    </w:p>
    <w:p w:rsidR="00FF3009" w:rsidRDefault="00F32AFC">
      <w:pPr>
        <w:pStyle w:val="ae"/>
        <w:numPr>
          <w:ilvl w:val="1"/>
          <w:numId w:val="5"/>
        </w:numPr>
        <w:spacing w:line="600" w:lineRule="exact"/>
        <w:ind w:leftChars="0" w:left="1418" w:hanging="284"/>
        <w:rPr>
          <w:rFonts w:eastAsia="標楷體"/>
          <w:szCs w:val="22"/>
        </w:rPr>
      </w:pPr>
      <w:r>
        <w:rPr>
          <w:rFonts w:eastAsia="標楷體"/>
          <w:sz w:val="28"/>
        </w:rPr>
        <w:t>桃園特殊教育學校一樓視聽教室</w:t>
      </w:r>
      <w:proofErr w:type="gramStart"/>
      <w:r>
        <w:rPr>
          <w:rFonts w:eastAsia="標楷體"/>
          <w:szCs w:val="22"/>
        </w:rPr>
        <w:t>（</w:t>
      </w:r>
      <w:proofErr w:type="gramEnd"/>
      <w:r>
        <w:rPr>
          <w:rFonts w:eastAsia="標楷體"/>
          <w:szCs w:val="22"/>
        </w:rPr>
        <w:t>地址：桃園市桃園區德壽街</w:t>
      </w:r>
      <w:r>
        <w:rPr>
          <w:rFonts w:eastAsia="標楷體"/>
          <w:szCs w:val="22"/>
        </w:rPr>
        <w:t xml:space="preserve">10 </w:t>
      </w:r>
      <w:r>
        <w:rPr>
          <w:rFonts w:eastAsia="標楷體"/>
          <w:szCs w:val="22"/>
        </w:rPr>
        <w:t>號</w:t>
      </w:r>
      <w:proofErr w:type="gramStart"/>
      <w:r>
        <w:rPr>
          <w:rFonts w:eastAsia="標楷體"/>
          <w:szCs w:val="22"/>
        </w:rPr>
        <w:t>）</w:t>
      </w:r>
      <w:proofErr w:type="gramEnd"/>
    </w:p>
    <w:p w:rsidR="00FF3009" w:rsidRDefault="00F32AFC">
      <w:pPr>
        <w:adjustRightInd w:val="0"/>
        <w:snapToGrid w:val="0"/>
        <w:spacing w:line="600" w:lineRule="exact"/>
        <w:ind w:left="1842" w:hangingChars="658" w:hanging="1842"/>
        <w:jc w:val="both"/>
        <w:rPr>
          <w:rFonts w:eastAsia="標楷體"/>
          <w:kern w:val="0"/>
          <w:sz w:val="28"/>
          <w:szCs w:val="28"/>
        </w:rPr>
      </w:pPr>
      <w:r>
        <w:rPr>
          <w:rFonts w:eastAsia="標楷體"/>
          <w:sz w:val="28"/>
        </w:rPr>
        <w:t>九</w:t>
      </w:r>
      <w:r>
        <w:rPr>
          <w:rFonts w:eastAsia="標楷體"/>
          <w:sz w:val="28"/>
          <w:szCs w:val="28"/>
        </w:rPr>
        <w:t>、講師及助理講師：</w:t>
      </w:r>
      <w:r>
        <w:rPr>
          <w:rFonts w:eastAsia="標楷體"/>
          <w:kern w:val="0"/>
          <w:sz w:val="28"/>
          <w:szCs w:val="28"/>
        </w:rPr>
        <w:t>陳心怡教授培訓之魏氏五版講師團隊。</w:t>
      </w:r>
    </w:p>
    <w:p w:rsidR="00FF3009" w:rsidRDefault="00F32AFC">
      <w:pPr>
        <w:spacing w:line="600" w:lineRule="exact"/>
        <w:ind w:left="2254" w:hangingChars="805" w:hanging="2254"/>
        <w:rPr>
          <w:rFonts w:eastAsia="標楷體"/>
          <w:sz w:val="28"/>
          <w:szCs w:val="28"/>
        </w:rPr>
      </w:pPr>
      <w:r>
        <w:rPr>
          <w:rFonts w:eastAsia="標楷體"/>
          <w:sz w:val="28"/>
        </w:rPr>
        <w:t>十、</w:t>
      </w:r>
      <w:r>
        <w:rPr>
          <w:rFonts w:eastAsia="標楷體"/>
          <w:sz w:val="28"/>
          <w:szCs w:val="28"/>
        </w:rPr>
        <w:t>研習對象及人數：</w:t>
      </w:r>
      <w:r>
        <w:rPr>
          <w:rFonts w:eastAsia="標楷體"/>
          <w:sz w:val="28"/>
          <w:szCs w:val="28"/>
        </w:rPr>
        <w:t xml:space="preserve"> </w:t>
      </w:r>
    </w:p>
    <w:p w:rsidR="00FF3009" w:rsidRDefault="00F32AFC">
      <w:pPr>
        <w:pStyle w:val="ae"/>
        <w:numPr>
          <w:ilvl w:val="0"/>
          <w:numId w:val="6"/>
        </w:numPr>
        <w:tabs>
          <w:tab w:val="left" w:pos="1134"/>
        </w:tabs>
        <w:adjustRightInd w:val="0"/>
        <w:snapToGrid w:val="0"/>
        <w:spacing w:line="600" w:lineRule="exact"/>
        <w:ind w:leftChars="0"/>
        <w:jc w:val="both"/>
        <w:rPr>
          <w:rFonts w:eastAsia="標楷體"/>
          <w:b/>
          <w:bCs/>
          <w:sz w:val="28"/>
          <w:u w:val="single"/>
        </w:rPr>
      </w:pPr>
      <w:bookmarkStart w:id="5" w:name="_Hlk162341549"/>
      <w:r>
        <w:rPr>
          <w:rFonts w:eastAsia="標楷體"/>
          <w:b/>
          <w:bCs/>
          <w:sz w:val="28"/>
          <w:u w:val="single"/>
        </w:rPr>
        <w:t>魏五培訓研習</w:t>
      </w:r>
      <w:r>
        <w:rPr>
          <w:rFonts w:eastAsia="標楷體"/>
          <w:sz w:val="28"/>
        </w:rPr>
        <w:t>：</w:t>
      </w:r>
      <w:r>
        <w:rPr>
          <w:rFonts w:eastAsia="標楷體"/>
          <w:sz w:val="28"/>
        </w:rPr>
        <w:t xml:space="preserve"> </w:t>
      </w:r>
      <w:r>
        <w:rPr>
          <w:rFonts w:eastAsia="標楷體"/>
          <w:sz w:val="28"/>
        </w:rPr>
        <w:t>預計</w:t>
      </w:r>
      <w:proofErr w:type="gramStart"/>
      <w:r>
        <w:rPr>
          <w:rFonts w:eastAsia="標楷體"/>
          <w:sz w:val="28"/>
        </w:rPr>
        <w:t>三</w:t>
      </w:r>
      <w:proofErr w:type="gramEnd"/>
      <w:r>
        <w:rPr>
          <w:rFonts w:eastAsia="標楷體"/>
          <w:sz w:val="28"/>
        </w:rPr>
        <w:t>梯次，每梯次</w:t>
      </w:r>
      <w:r>
        <w:rPr>
          <w:rFonts w:eastAsia="標楷體"/>
          <w:sz w:val="28"/>
        </w:rPr>
        <w:t>60</w:t>
      </w:r>
      <w:r>
        <w:rPr>
          <w:rFonts w:eastAsia="標楷體"/>
          <w:sz w:val="28"/>
        </w:rPr>
        <w:t>人（另備取</w:t>
      </w:r>
      <w:r>
        <w:rPr>
          <w:rFonts w:eastAsia="標楷體"/>
          <w:sz w:val="28"/>
        </w:rPr>
        <w:t>10</w:t>
      </w:r>
      <w:r>
        <w:rPr>
          <w:rFonts w:eastAsia="標楷體"/>
          <w:sz w:val="28"/>
        </w:rPr>
        <w:t>名），共</w:t>
      </w:r>
      <w:r>
        <w:rPr>
          <w:rFonts w:eastAsia="標楷體"/>
          <w:sz w:val="28"/>
        </w:rPr>
        <w:t>180</w:t>
      </w:r>
      <w:r>
        <w:rPr>
          <w:rFonts w:eastAsia="標楷體"/>
          <w:sz w:val="28"/>
        </w:rPr>
        <w:t>人。</w:t>
      </w:r>
    </w:p>
    <w:bookmarkEnd w:id="5"/>
    <w:p w:rsidR="00FF3009" w:rsidRDefault="00F32AFC">
      <w:pPr>
        <w:pStyle w:val="ae"/>
        <w:numPr>
          <w:ilvl w:val="2"/>
          <w:numId w:val="7"/>
        </w:numPr>
        <w:spacing w:line="600" w:lineRule="exact"/>
        <w:ind w:leftChars="0" w:left="1560" w:hanging="426"/>
        <w:rPr>
          <w:rFonts w:eastAsia="標楷體"/>
          <w:sz w:val="28"/>
        </w:rPr>
      </w:pPr>
      <w:r>
        <w:rPr>
          <w:rFonts w:eastAsia="標楷體"/>
          <w:sz w:val="28"/>
        </w:rPr>
        <w:t>第一、二梯次：未經魏氏智力測驗五版培訓之本市特教鑑定評估人員。</w:t>
      </w:r>
    </w:p>
    <w:p w:rsidR="00FF3009" w:rsidRDefault="00F32AFC">
      <w:pPr>
        <w:pStyle w:val="ae"/>
        <w:numPr>
          <w:ilvl w:val="2"/>
          <w:numId w:val="7"/>
        </w:numPr>
        <w:spacing w:line="600" w:lineRule="exact"/>
        <w:ind w:leftChars="0" w:left="1560" w:hanging="426"/>
        <w:rPr>
          <w:rFonts w:eastAsia="標楷體"/>
          <w:sz w:val="28"/>
        </w:rPr>
      </w:pPr>
      <w:r>
        <w:rPr>
          <w:rFonts w:eastAsia="標楷體"/>
          <w:sz w:val="28"/>
        </w:rPr>
        <w:t>第三梯次：未經魏氏智力測驗五版培訓之本市特教教師（含新進教師）。</w:t>
      </w:r>
    </w:p>
    <w:p w:rsidR="00FF3009" w:rsidRDefault="00F32AFC">
      <w:pPr>
        <w:pStyle w:val="ae"/>
        <w:numPr>
          <w:ilvl w:val="2"/>
          <w:numId w:val="7"/>
        </w:numPr>
        <w:spacing w:line="600" w:lineRule="exact"/>
        <w:ind w:leftChars="0" w:left="1560" w:hanging="426"/>
        <w:rPr>
          <w:rFonts w:eastAsia="標楷體"/>
          <w:sz w:val="28"/>
        </w:rPr>
      </w:pPr>
      <w:r>
        <w:rPr>
          <w:rFonts w:eastAsia="標楷體"/>
          <w:sz w:val="28"/>
        </w:rPr>
        <w:t>優先順序：</w:t>
      </w:r>
      <w:r>
        <w:rPr>
          <w:rFonts w:eastAsia="標楷體"/>
          <w:sz w:val="28"/>
        </w:rPr>
        <w:t xml:space="preserve"> </w:t>
      </w:r>
    </w:p>
    <w:p w:rsidR="00FF3009" w:rsidRDefault="00F32AFC">
      <w:pPr>
        <w:pStyle w:val="ae"/>
        <w:numPr>
          <w:ilvl w:val="4"/>
          <w:numId w:val="7"/>
        </w:numPr>
        <w:spacing w:line="600" w:lineRule="exact"/>
        <w:ind w:leftChars="0" w:left="2127"/>
        <w:rPr>
          <w:rFonts w:eastAsia="標楷體"/>
          <w:sz w:val="28"/>
        </w:rPr>
      </w:pPr>
      <w:r>
        <w:rPr>
          <w:rFonts w:eastAsia="標楷體"/>
          <w:sz w:val="28"/>
        </w:rPr>
        <w:t>本市正式特教教師。</w:t>
      </w:r>
    </w:p>
    <w:p w:rsidR="00FF3009" w:rsidRDefault="00F32AFC">
      <w:pPr>
        <w:pStyle w:val="ae"/>
        <w:numPr>
          <w:ilvl w:val="4"/>
          <w:numId w:val="7"/>
        </w:numPr>
        <w:spacing w:line="600" w:lineRule="exact"/>
        <w:ind w:leftChars="0" w:left="2127"/>
        <w:rPr>
          <w:rFonts w:eastAsia="標楷體"/>
          <w:sz w:val="28"/>
        </w:rPr>
      </w:pPr>
      <w:r>
        <w:rPr>
          <w:rFonts w:eastAsia="標楷體"/>
          <w:sz w:val="28"/>
        </w:rPr>
        <w:t>本市國中小學校未設有特殊教育班之輔導室主任或校內具有特教、輔導、心理專長背景之教師。</w:t>
      </w:r>
    </w:p>
    <w:p w:rsidR="00FF3009" w:rsidRDefault="00F32AFC">
      <w:pPr>
        <w:pStyle w:val="ae"/>
        <w:numPr>
          <w:ilvl w:val="0"/>
          <w:numId w:val="6"/>
        </w:numPr>
        <w:tabs>
          <w:tab w:val="left" w:pos="1134"/>
        </w:tabs>
        <w:adjustRightInd w:val="0"/>
        <w:snapToGrid w:val="0"/>
        <w:spacing w:line="600" w:lineRule="exact"/>
        <w:ind w:leftChars="0"/>
        <w:jc w:val="both"/>
        <w:rPr>
          <w:rFonts w:eastAsia="標楷體"/>
          <w:b/>
          <w:bCs/>
          <w:sz w:val="28"/>
          <w:u w:val="single"/>
        </w:rPr>
      </w:pPr>
      <w:r>
        <w:rPr>
          <w:rFonts w:eastAsia="標楷體"/>
          <w:b/>
          <w:bCs/>
          <w:sz w:val="28"/>
          <w:u w:val="single"/>
        </w:rPr>
        <w:t>魏五解釋應用分析研習</w:t>
      </w:r>
      <w:r>
        <w:rPr>
          <w:rFonts w:eastAsia="標楷體"/>
          <w:sz w:val="28"/>
        </w:rPr>
        <w:t>：龍岡國中及桃園特殊教育學校兩場地各</w:t>
      </w:r>
      <w:r>
        <w:rPr>
          <w:rFonts w:eastAsia="標楷體"/>
          <w:sz w:val="28"/>
        </w:rPr>
        <w:t>70</w:t>
      </w:r>
      <w:r>
        <w:rPr>
          <w:rFonts w:eastAsia="標楷體"/>
          <w:sz w:val="28"/>
        </w:rPr>
        <w:t>人，</w:t>
      </w:r>
      <w:r>
        <w:rPr>
          <w:rFonts w:eastAsia="標楷體"/>
          <w:sz w:val="28"/>
        </w:rPr>
        <w:br/>
        <w:t xml:space="preserve"> </w:t>
      </w:r>
      <w:r>
        <w:rPr>
          <w:rFonts w:eastAsia="標楷體"/>
          <w:sz w:val="28"/>
        </w:rPr>
        <w:t>合計</w:t>
      </w:r>
      <w:r>
        <w:rPr>
          <w:rFonts w:eastAsia="標楷體"/>
          <w:sz w:val="28"/>
        </w:rPr>
        <w:t>140</w:t>
      </w:r>
      <w:r>
        <w:rPr>
          <w:rFonts w:eastAsia="標楷體"/>
          <w:sz w:val="28"/>
        </w:rPr>
        <w:t>人。</w:t>
      </w:r>
    </w:p>
    <w:p w:rsidR="00FF3009" w:rsidRDefault="00F32AFC">
      <w:pPr>
        <w:spacing w:line="600" w:lineRule="exact"/>
        <w:ind w:left="840" w:hangingChars="300" w:hanging="840"/>
        <w:rPr>
          <w:rFonts w:eastAsia="標楷體"/>
          <w:sz w:val="28"/>
        </w:rPr>
      </w:pPr>
      <w:r>
        <w:rPr>
          <w:rFonts w:eastAsia="標楷體"/>
          <w:sz w:val="28"/>
        </w:rPr>
        <w:t>十一、課程表：詳如附件一、二。</w:t>
      </w:r>
    </w:p>
    <w:p w:rsidR="00FF3009" w:rsidRDefault="00F32AFC">
      <w:pPr>
        <w:spacing w:line="600" w:lineRule="exact"/>
        <w:ind w:left="1700" w:hangingChars="607" w:hanging="1700"/>
        <w:rPr>
          <w:rFonts w:eastAsia="標楷體"/>
          <w:sz w:val="28"/>
        </w:rPr>
      </w:pPr>
      <w:r>
        <w:rPr>
          <w:rFonts w:eastAsia="標楷體"/>
          <w:sz w:val="28"/>
        </w:rPr>
        <w:t>十二、報名：</w:t>
      </w:r>
    </w:p>
    <w:p w:rsidR="00FF3009" w:rsidRDefault="00F32AFC">
      <w:pPr>
        <w:pStyle w:val="ae"/>
        <w:numPr>
          <w:ilvl w:val="0"/>
          <w:numId w:val="8"/>
        </w:numPr>
        <w:tabs>
          <w:tab w:val="left" w:pos="1418"/>
        </w:tabs>
        <w:adjustRightInd w:val="0"/>
        <w:snapToGrid w:val="0"/>
        <w:spacing w:line="600" w:lineRule="exact"/>
        <w:ind w:leftChars="0" w:left="1418" w:hanging="567"/>
        <w:jc w:val="both"/>
        <w:rPr>
          <w:rFonts w:eastAsia="標楷體"/>
          <w:sz w:val="28"/>
        </w:rPr>
      </w:pPr>
      <w:r>
        <w:rPr>
          <w:rFonts w:eastAsia="標楷體"/>
          <w:sz w:val="28"/>
        </w:rPr>
        <w:t>至全國特殊教育資訊網</w:t>
      </w:r>
      <w:proofErr w:type="gramStart"/>
      <w:r>
        <w:rPr>
          <w:rFonts w:eastAsia="標楷體"/>
          <w:sz w:val="28"/>
        </w:rPr>
        <w:t>（</w:t>
      </w:r>
      <w:proofErr w:type="gramEnd"/>
      <w:r>
        <w:rPr>
          <w:rFonts w:eastAsia="標楷體"/>
          <w:sz w:val="28"/>
        </w:rPr>
        <w:t>https</w:t>
      </w:r>
      <w:r>
        <w:rPr>
          <w:rFonts w:eastAsia="標楷體"/>
          <w:sz w:val="28"/>
        </w:rPr>
        <w:t>：</w:t>
      </w:r>
      <w:r>
        <w:rPr>
          <w:rFonts w:eastAsia="標楷體"/>
          <w:sz w:val="28"/>
        </w:rPr>
        <w:t>//special.moe.gov.tw/</w:t>
      </w:r>
      <w:proofErr w:type="spellStart"/>
      <w:r>
        <w:rPr>
          <w:rFonts w:eastAsia="標楷體"/>
          <w:sz w:val="28"/>
        </w:rPr>
        <w:t>index.php</w:t>
      </w:r>
      <w:proofErr w:type="spellEnd"/>
      <w:proofErr w:type="gramStart"/>
      <w:r>
        <w:rPr>
          <w:rFonts w:eastAsia="標楷體"/>
          <w:sz w:val="28"/>
        </w:rPr>
        <w:t>）</w:t>
      </w:r>
      <w:proofErr w:type="gramEnd"/>
      <w:r>
        <w:rPr>
          <w:rFonts w:eastAsia="標楷體"/>
          <w:sz w:val="28"/>
        </w:rPr>
        <w:t>-</w:t>
      </w:r>
      <w:r>
        <w:rPr>
          <w:rFonts w:eastAsia="標楷體"/>
          <w:sz w:val="28"/>
        </w:rPr>
        <w:t>研習報名</w:t>
      </w:r>
      <w:r>
        <w:rPr>
          <w:rFonts w:eastAsia="標楷體"/>
          <w:sz w:val="28"/>
        </w:rPr>
        <w:t>-</w:t>
      </w:r>
      <w:r>
        <w:rPr>
          <w:rFonts w:eastAsia="標楷體"/>
          <w:sz w:val="28"/>
        </w:rPr>
        <w:t>縣市教育局特教研習活動</w:t>
      </w:r>
      <w:r>
        <w:rPr>
          <w:rFonts w:eastAsia="標楷體"/>
          <w:sz w:val="28"/>
        </w:rPr>
        <w:t>-</w:t>
      </w:r>
      <w:r>
        <w:rPr>
          <w:rFonts w:eastAsia="標楷體"/>
          <w:sz w:val="28"/>
        </w:rPr>
        <w:t>點選縣市（桃園市）</w:t>
      </w:r>
      <w:r>
        <w:rPr>
          <w:rFonts w:eastAsia="標楷體"/>
          <w:sz w:val="28"/>
        </w:rPr>
        <w:t>-</w:t>
      </w:r>
      <w:r>
        <w:rPr>
          <w:rFonts w:eastAsia="標楷體"/>
          <w:sz w:val="28"/>
        </w:rPr>
        <w:t>出現研習列表後點選本研習報名（聯絡人：</w:t>
      </w:r>
      <w:r>
        <w:rPr>
          <w:rFonts w:eastAsia="標楷體"/>
          <w:sz w:val="28"/>
        </w:rPr>
        <w:t xml:space="preserve">03-4661231#12 </w:t>
      </w:r>
      <w:r>
        <w:rPr>
          <w:rFonts w:eastAsia="標楷體"/>
          <w:sz w:val="28"/>
        </w:rPr>
        <w:t>李怡嫻老師，</w:t>
      </w:r>
      <w:bookmarkStart w:id="6" w:name="_Hlk162341771"/>
      <w:r>
        <w:rPr>
          <w:rFonts w:eastAsia="標楷體"/>
          <w:sz w:val="28"/>
        </w:rPr>
        <w:t>E-mail</w:t>
      </w:r>
      <w:r>
        <w:rPr>
          <w:rFonts w:eastAsia="標楷體"/>
          <w:sz w:val="28"/>
        </w:rPr>
        <w:t>：</w:t>
      </w:r>
      <w:r>
        <w:rPr>
          <w:rFonts w:eastAsia="標楷體"/>
          <w:sz w:val="28"/>
        </w:rPr>
        <w:t xml:space="preserve"> 2023tyjsesc1@lkjh.tyc.edu.tw</w:t>
      </w:r>
      <w:bookmarkEnd w:id="6"/>
      <w:proofErr w:type="gramStart"/>
      <w:r>
        <w:rPr>
          <w:rFonts w:eastAsia="標楷體"/>
          <w:sz w:val="28"/>
        </w:rPr>
        <w:t>）</w:t>
      </w:r>
      <w:proofErr w:type="gramEnd"/>
      <w:r>
        <w:rPr>
          <w:rFonts w:eastAsia="標楷體"/>
          <w:sz w:val="28"/>
        </w:rPr>
        <w:t>註：</w:t>
      </w:r>
      <w:r>
        <w:rPr>
          <w:rFonts w:eastAsia="標楷體"/>
          <w:sz w:val="28"/>
        </w:rPr>
        <w:t>sesc“1”</w:t>
      </w:r>
      <w:r>
        <w:rPr>
          <w:rFonts w:eastAsia="標楷體"/>
          <w:sz w:val="28"/>
        </w:rPr>
        <w:t>（數字</w:t>
      </w:r>
      <w:r>
        <w:rPr>
          <w:rFonts w:eastAsia="標楷體"/>
          <w:sz w:val="28"/>
        </w:rPr>
        <w:t>1</w:t>
      </w:r>
      <w:r>
        <w:rPr>
          <w:rFonts w:eastAsia="標楷體"/>
          <w:sz w:val="28"/>
        </w:rPr>
        <w:t>）</w:t>
      </w:r>
      <w:r>
        <w:rPr>
          <w:rFonts w:eastAsia="標楷體"/>
          <w:sz w:val="28"/>
        </w:rPr>
        <w:t>/“l”</w:t>
      </w:r>
      <w:r>
        <w:rPr>
          <w:rFonts w:eastAsia="標楷體"/>
          <w:sz w:val="28"/>
        </w:rPr>
        <w:t>（英文）</w:t>
      </w:r>
      <w:proofErr w:type="spellStart"/>
      <w:r>
        <w:rPr>
          <w:rFonts w:eastAsia="標楷體"/>
          <w:sz w:val="28"/>
        </w:rPr>
        <w:t>kjh</w:t>
      </w:r>
      <w:proofErr w:type="spellEnd"/>
    </w:p>
    <w:p w:rsidR="00FF3009" w:rsidRDefault="00F32AFC">
      <w:pPr>
        <w:pStyle w:val="ae"/>
        <w:numPr>
          <w:ilvl w:val="0"/>
          <w:numId w:val="8"/>
        </w:numPr>
        <w:tabs>
          <w:tab w:val="left" w:pos="1418"/>
        </w:tabs>
        <w:adjustRightInd w:val="0"/>
        <w:snapToGrid w:val="0"/>
        <w:spacing w:line="600" w:lineRule="exact"/>
        <w:ind w:leftChars="0" w:left="1418" w:hanging="567"/>
        <w:jc w:val="both"/>
        <w:rPr>
          <w:rFonts w:eastAsia="標楷體"/>
          <w:sz w:val="28"/>
        </w:rPr>
      </w:pPr>
      <w:r>
        <w:rPr>
          <w:rFonts w:eastAsia="標楷體"/>
          <w:sz w:val="28"/>
        </w:rPr>
        <w:lastRenderedPageBreak/>
        <w:t>報名截止日：</w:t>
      </w:r>
      <w:r>
        <w:rPr>
          <w:rFonts w:eastAsia="標楷體"/>
          <w:sz w:val="28"/>
        </w:rPr>
        <w:t xml:space="preserve"> </w:t>
      </w:r>
    </w:p>
    <w:p w:rsidR="00FF3009" w:rsidRDefault="00F32AFC">
      <w:pPr>
        <w:pStyle w:val="ae"/>
        <w:numPr>
          <w:ilvl w:val="0"/>
          <w:numId w:val="9"/>
        </w:numPr>
        <w:spacing w:line="600" w:lineRule="exact"/>
        <w:ind w:leftChars="0" w:left="1701" w:hanging="283"/>
        <w:rPr>
          <w:rFonts w:eastAsia="標楷體"/>
          <w:sz w:val="28"/>
        </w:rPr>
      </w:pPr>
      <w:r>
        <w:rPr>
          <w:rFonts w:eastAsia="標楷體"/>
          <w:sz w:val="28"/>
        </w:rPr>
        <w:t>第一梯次：</w:t>
      </w:r>
      <w:r>
        <w:rPr>
          <w:rFonts w:eastAsia="標楷體"/>
          <w:sz w:val="28"/>
        </w:rPr>
        <w:t>114</w:t>
      </w:r>
      <w:r>
        <w:rPr>
          <w:rFonts w:eastAsia="標楷體"/>
          <w:sz w:val="28"/>
        </w:rPr>
        <w:t>年</w:t>
      </w:r>
      <w:r>
        <w:rPr>
          <w:rFonts w:eastAsia="標楷體"/>
          <w:sz w:val="28"/>
        </w:rPr>
        <w:t>2</w:t>
      </w:r>
      <w:r>
        <w:rPr>
          <w:rFonts w:eastAsia="標楷體"/>
          <w:sz w:val="28"/>
        </w:rPr>
        <w:t>月</w:t>
      </w:r>
      <w:r>
        <w:rPr>
          <w:rFonts w:eastAsia="標楷體"/>
          <w:sz w:val="28"/>
        </w:rPr>
        <w:t>4</w:t>
      </w:r>
      <w:r>
        <w:rPr>
          <w:rFonts w:eastAsia="標楷體"/>
          <w:sz w:val="28"/>
        </w:rPr>
        <w:t>日（星期二）</w:t>
      </w:r>
      <w:r>
        <w:rPr>
          <w:rFonts w:eastAsia="標楷體"/>
          <w:sz w:val="28"/>
        </w:rPr>
        <w:t>17</w:t>
      </w:r>
      <w:r>
        <w:rPr>
          <w:rFonts w:eastAsia="標楷體"/>
          <w:sz w:val="28"/>
        </w:rPr>
        <w:t>：</w:t>
      </w:r>
      <w:r>
        <w:rPr>
          <w:rFonts w:eastAsia="標楷體"/>
          <w:sz w:val="28"/>
        </w:rPr>
        <w:t>00</w:t>
      </w:r>
      <w:r>
        <w:rPr>
          <w:rFonts w:eastAsia="標楷體"/>
          <w:sz w:val="28"/>
        </w:rPr>
        <w:t>。</w:t>
      </w:r>
    </w:p>
    <w:p w:rsidR="00FF3009" w:rsidRDefault="00F32AFC">
      <w:pPr>
        <w:pStyle w:val="ae"/>
        <w:numPr>
          <w:ilvl w:val="0"/>
          <w:numId w:val="9"/>
        </w:numPr>
        <w:spacing w:line="600" w:lineRule="exact"/>
        <w:ind w:leftChars="0" w:left="1701" w:hanging="283"/>
        <w:rPr>
          <w:rFonts w:eastAsia="標楷體"/>
          <w:sz w:val="28"/>
        </w:rPr>
      </w:pPr>
      <w:r>
        <w:rPr>
          <w:rFonts w:eastAsia="標楷體"/>
          <w:sz w:val="28"/>
        </w:rPr>
        <w:t>第二梯次：</w:t>
      </w:r>
      <w:r>
        <w:rPr>
          <w:rFonts w:eastAsia="標楷體"/>
          <w:sz w:val="28"/>
        </w:rPr>
        <w:t>114</w:t>
      </w:r>
      <w:r>
        <w:rPr>
          <w:rFonts w:eastAsia="標楷體"/>
          <w:sz w:val="28"/>
        </w:rPr>
        <w:t>年</w:t>
      </w:r>
      <w:r>
        <w:rPr>
          <w:rFonts w:eastAsia="標楷體"/>
          <w:sz w:val="28"/>
        </w:rPr>
        <w:t>7</w:t>
      </w:r>
      <w:r>
        <w:rPr>
          <w:rFonts w:eastAsia="標楷體"/>
          <w:sz w:val="28"/>
        </w:rPr>
        <w:t>月</w:t>
      </w:r>
      <w:r>
        <w:rPr>
          <w:rFonts w:eastAsia="標楷體"/>
          <w:sz w:val="28"/>
        </w:rPr>
        <w:t>18</w:t>
      </w:r>
      <w:r>
        <w:rPr>
          <w:rFonts w:eastAsia="標楷體"/>
          <w:sz w:val="28"/>
        </w:rPr>
        <w:t>日（星期五）</w:t>
      </w:r>
      <w:r>
        <w:rPr>
          <w:rFonts w:eastAsia="標楷體"/>
          <w:sz w:val="28"/>
        </w:rPr>
        <w:t>17</w:t>
      </w:r>
      <w:r>
        <w:rPr>
          <w:rFonts w:eastAsia="標楷體"/>
          <w:sz w:val="28"/>
        </w:rPr>
        <w:t>：</w:t>
      </w:r>
      <w:r>
        <w:rPr>
          <w:rFonts w:eastAsia="標楷體"/>
          <w:sz w:val="28"/>
        </w:rPr>
        <w:t>00</w:t>
      </w:r>
      <w:r>
        <w:rPr>
          <w:rFonts w:eastAsia="標楷體"/>
          <w:sz w:val="28"/>
        </w:rPr>
        <w:t>。</w:t>
      </w:r>
    </w:p>
    <w:p w:rsidR="00FF3009" w:rsidRDefault="00F32AFC">
      <w:pPr>
        <w:pStyle w:val="ae"/>
        <w:numPr>
          <w:ilvl w:val="0"/>
          <w:numId w:val="9"/>
        </w:numPr>
        <w:spacing w:line="600" w:lineRule="exact"/>
        <w:ind w:leftChars="0" w:left="1701" w:hanging="283"/>
        <w:rPr>
          <w:rFonts w:eastAsia="標楷體"/>
          <w:sz w:val="28"/>
        </w:rPr>
      </w:pPr>
      <w:r>
        <w:rPr>
          <w:rFonts w:eastAsia="標楷體"/>
          <w:sz w:val="28"/>
        </w:rPr>
        <w:t>第三梯次：</w:t>
      </w:r>
      <w:r>
        <w:rPr>
          <w:rFonts w:eastAsia="標楷體"/>
          <w:sz w:val="28"/>
        </w:rPr>
        <w:t>114</w:t>
      </w:r>
      <w:r>
        <w:rPr>
          <w:rFonts w:eastAsia="標楷體"/>
          <w:sz w:val="28"/>
        </w:rPr>
        <w:t>年</w:t>
      </w:r>
      <w:r>
        <w:rPr>
          <w:rFonts w:eastAsia="標楷體"/>
          <w:sz w:val="28"/>
        </w:rPr>
        <w:t>8</w:t>
      </w:r>
      <w:r>
        <w:rPr>
          <w:rFonts w:eastAsia="標楷體"/>
          <w:sz w:val="28"/>
        </w:rPr>
        <w:t>月</w:t>
      </w:r>
      <w:r>
        <w:rPr>
          <w:rFonts w:eastAsia="標楷體"/>
          <w:sz w:val="28"/>
        </w:rPr>
        <w:t>5</w:t>
      </w:r>
      <w:r>
        <w:rPr>
          <w:rFonts w:eastAsia="標楷體"/>
          <w:sz w:val="28"/>
        </w:rPr>
        <w:t>日（星期二）</w:t>
      </w:r>
      <w:r>
        <w:rPr>
          <w:rFonts w:eastAsia="標楷體"/>
          <w:sz w:val="28"/>
        </w:rPr>
        <w:t>1</w:t>
      </w:r>
      <w:r>
        <w:rPr>
          <w:rFonts w:eastAsia="標楷體"/>
          <w:sz w:val="28"/>
        </w:rPr>
        <w:t>7</w:t>
      </w:r>
      <w:r>
        <w:rPr>
          <w:rFonts w:eastAsia="標楷體"/>
          <w:sz w:val="28"/>
        </w:rPr>
        <w:t>：</w:t>
      </w:r>
      <w:r>
        <w:rPr>
          <w:rFonts w:eastAsia="標楷體"/>
          <w:sz w:val="28"/>
        </w:rPr>
        <w:t>00</w:t>
      </w:r>
      <w:r>
        <w:rPr>
          <w:rFonts w:eastAsia="標楷體"/>
          <w:sz w:val="28"/>
        </w:rPr>
        <w:t>。</w:t>
      </w:r>
    </w:p>
    <w:p w:rsidR="00FF3009" w:rsidRDefault="00F32AFC">
      <w:pPr>
        <w:spacing w:line="600" w:lineRule="exact"/>
        <w:ind w:left="1680" w:hangingChars="600" w:hanging="1680"/>
        <w:rPr>
          <w:rFonts w:eastAsia="標楷體"/>
          <w:sz w:val="28"/>
        </w:rPr>
      </w:pPr>
      <w:r>
        <w:rPr>
          <w:rFonts w:eastAsia="標楷體"/>
          <w:sz w:val="28"/>
        </w:rPr>
        <w:t>十三、請假：</w:t>
      </w:r>
    </w:p>
    <w:p w:rsidR="00FF3009" w:rsidRDefault="00F32AFC">
      <w:pPr>
        <w:pStyle w:val="ae"/>
        <w:numPr>
          <w:ilvl w:val="0"/>
          <w:numId w:val="10"/>
        </w:numPr>
        <w:spacing w:line="600" w:lineRule="exact"/>
        <w:ind w:leftChars="0" w:left="1134" w:hanging="283"/>
        <w:rPr>
          <w:rFonts w:eastAsia="標楷體"/>
          <w:sz w:val="28"/>
        </w:rPr>
      </w:pPr>
      <w:r>
        <w:rPr>
          <w:rFonts w:eastAsia="標楷體"/>
          <w:sz w:val="28"/>
        </w:rPr>
        <w:t>本研習若於平日辦理，得公假課</w:t>
      </w:r>
      <w:proofErr w:type="gramStart"/>
      <w:r>
        <w:rPr>
          <w:rFonts w:eastAsia="標楷體"/>
          <w:sz w:val="28"/>
        </w:rPr>
        <w:t>務</w:t>
      </w:r>
      <w:proofErr w:type="gramEnd"/>
      <w:r>
        <w:rPr>
          <w:rFonts w:eastAsia="標楷體"/>
          <w:sz w:val="28"/>
        </w:rPr>
        <w:t>派代，無補休，待錄取檢附課表寄至中心信箱（</w:t>
      </w:r>
      <w:r>
        <w:rPr>
          <w:rFonts w:eastAsia="標楷體"/>
          <w:sz w:val="28"/>
        </w:rPr>
        <w:t>E-mail</w:t>
      </w:r>
      <w:r>
        <w:rPr>
          <w:rFonts w:eastAsia="標楷體"/>
          <w:sz w:val="28"/>
        </w:rPr>
        <w:t>：</w:t>
      </w:r>
      <w:r>
        <w:rPr>
          <w:rFonts w:eastAsia="標楷體"/>
          <w:sz w:val="28"/>
        </w:rPr>
        <w:t xml:space="preserve"> </w:t>
      </w:r>
      <w:hyperlink r:id="rId8" w:history="1">
        <w:r>
          <w:rPr>
            <w:rFonts w:eastAsia="標楷體"/>
            <w:sz w:val="28"/>
          </w:rPr>
          <w:t>2023tyjsesc1@lkjh.tyc.edu.tw</w:t>
        </w:r>
      </w:hyperlink>
      <w:proofErr w:type="gramStart"/>
      <w:r>
        <w:rPr>
          <w:rFonts w:eastAsia="標楷體"/>
          <w:sz w:val="28"/>
        </w:rPr>
        <w:t>）</w:t>
      </w:r>
      <w:proofErr w:type="gramEnd"/>
      <w:r>
        <w:rPr>
          <w:rFonts w:eastAsia="標楷體"/>
          <w:sz w:val="28"/>
        </w:rPr>
        <w:t>以辦理公假派代。</w:t>
      </w:r>
    </w:p>
    <w:p w:rsidR="00FF3009" w:rsidRDefault="00F32AFC">
      <w:pPr>
        <w:pStyle w:val="ae"/>
        <w:numPr>
          <w:ilvl w:val="0"/>
          <w:numId w:val="10"/>
        </w:numPr>
        <w:spacing w:line="600" w:lineRule="exact"/>
        <w:ind w:leftChars="0" w:left="1134" w:hanging="283"/>
        <w:rPr>
          <w:rFonts w:eastAsia="標楷體"/>
          <w:sz w:val="28"/>
        </w:rPr>
      </w:pPr>
      <w:r>
        <w:rPr>
          <w:rFonts w:eastAsia="標楷體"/>
          <w:sz w:val="28"/>
        </w:rPr>
        <w:t>若於假日（星期六、星期日）辦理，參與之教師及工作人員，可依簽到</w:t>
      </w:r>
      <w:r>
        <w:rPr>
          <w:rFonts w:eastAsia="標楷體"/>
          <w:sz w:val="28"/>
        </w:rPr>
        <w:t>/</w:t>
      </w:r>
      <w:r>
        <w:rPr>
          <w:rFonts w:eastAsia="標楷體"/>
          <w:sz w:val="28"/>
        </w:rPr>
        <w:t>退時間於活動結束後二年內</w:t>
      </w:r>
      <w:proofErr w:type="gramStart"/>
      <w:r>
        <w:rPr>
          <w:rFonts w:eastAsia="標楷體"/>
          <w:sz w:val="28"/>
        </w:rPr>
        <w:t>覈實補</w:t>
      </w:r>
      <w:proofErr w:type="gramEnd"/>
      <w:r>
        <w:rPr>
          <w:rFonts w:eastAsia="標楷體"/>
          <w:sz w:val="28"/>
        </w:rPr>
        <w:t>休，本研習屬於桃園市</w:t>
      </w:r>
      <w:r>
        <w:rPr>
          <w:rFonts w:eastAsia="標楷體"/>
          <w:sz w:val="28"/>
        </w:rPr>
        <w:t>113</w:t>
      </w:r>
      <w:r>
        <w:rPr>
          <w:rFonts w:eastAsia="標楷體"/>
          <w:sz w:val="28"/>
        </w:rPr>
        <w:t>學年度國民中小學特殊教育鑑定評估人員總體</w:t>
      </w:r>
      <w:proofErr w:type="gramStart"/>
      <w:r>
        <w:rPr>
          <w:rFonts w:eastAsia="標楷體"/>
          <w:sz w:val="28"/>
        </w:rPr>
        <w:t>之部定</w:t>
      </w:r>
      <w:proofErr w:type="gramEnd"/>
      <w:r>
        <w:rPr>
          <w:rFonts w:eastAsia="標楷體"/>
          <w:sz w:val="28"/>
        </w:rPr>
        <w:t>必選課程，得課</w:t>
      </w:r>
      <w:proofErr w:type="gramStart"/>
      <w:r>
        <w:rPr>
          <w:rFonts w:eastAsia="標楷體"/>
          <w:sz w:val="28"/>
        </w:rPr>
        <w:t>務排</w:t>
      </w:r>
      <w:proofErr w:type="gramEnd"/>
      <w:r>
        <w:rPr>
          <w:rFonts w:eastAsia="標楷體"/>
          <w:sz w:val="28"/>
        </w:rPr>
        <w:t>代（依據桃園市政府教育局</w:t>
      </w:r>
      <w:r>
        <w:rPr>
          <w:rFonts w:eastAsia="標楷體"/>
          <w:sz w:val="28"/>
        </w:rPr>
        <w:t>112</w:t>
      </w:r>
      <w:r>
        <w:rPr>
          <w:rFonts w:eastAsia="標楷體"/>
          <w:sz w:val="28"/>
        </w:rPr>
        <w:t>年</w:t>
      </w:r>
      <w:r>
        <w:rPr>
          <w:rFonts w:eastAsia="標楷體"/>
          <w:sz w:val="28"/>
        </w:rPr>
        <w:t>1</w:t>
      </w:r>
      <w:r>
        <w:rPr>
          <w:rFonts w:eastAsia="標楷體"/>
          <w:sz w:val="28"/>
        </w:rPr>
        <w:t>0</w:t>
      </w:r>
      <w:r>
        <w:rPr>
          <w:rFonts w:eastAsia="標楷體"/>
          <w:sz w:val="28"/>
        </w:rPr>
        <w:t>月</w:t>
      </w:r>
      <w:r>
        <w:rPr>
          <w:rFonts w:eastAsia="標楷體"/>
          <w:sz w:val="28"/>
        </w:rPr>
        <w:t>3</w:t>
      </w:r>
      <w:r>
        <w:rPr>
          <w:rFonts w:eastAsia="標楷體"/>
          <w:sz w:val="28"/>
        </w:rPr>
        <w:t>日桃教特字第</w:t>
      </w:r>
      <w:r>
        <w:rPr>
          <w:rFonts w:eastAsia="標楷體"/>
          <w:sz w:val="28"/>
        </w:rPr>
        <w:t>1120100278</w:t>
      </w:r>
      <w:r>
        <w:rPr>
          <w:rFonts w:eastAsia="標楷體"/>
          <w:sz w:val="28"/>
        </w:rPr>
        <w:t>號函辦理），假日研習依簽到退時間</w:t>
      </w:r>
      <w:proofErr w:type="gramStart"/>
      <w:r>
        <w:rPr>
          <w:rFonts w:eastAsia="標楷體"/>
          <w:sz w:val="28"/>
        </w:rPr>
        <w:t>覈實</w:t>
      </w:r>
      <w:proofErr w:type="gramEnd"/>
      <w:r>
        <w:rPr>
          <w:rFonts w:eastAsia="標楷體"/>
          <w:sz w:val="28"/>
        </w:rPr>
        <w:t>補休。</w:t>
      </w:r>
    </w:p>
    <w:p w:rsidR="00FF3009" w:rsidRDefault="00F32AFC">
      <w:pPr>
        <w:pStyle w:val="ae"/>
        <w:numPr>
          <w:ilvl w:val="0"/>
          <w:numId w:val="10"/>
        </w:numPr>
        <w:spacing w:line="600" w:lineRule="exact"/>
        <w:ind w:leftChars="0" w:left="1134" w:hanging="283"/>
        <w:rPr>
          <w:rFonts w:eastAsia="標楷體"/>
          <w:sz w:val="28"/>
        </w:rPr>
      </w:pPr>
      <w:r>
        <w:rPr>
          <w:rFonts w:eastAsia="標楷體"/>
          <w:sz w:val="28"/>
        </w:rPr>
        <w:t>全程參與研習者核發研習時數</w:t>
      </w:r>
      <w:r>
        <w:rPr>
          <w:rFonts w:eastAsia="標楷體"/>
          <w:sz w:val="28"/>
        </w:rPr>
        <w:t>24</w:t>
      </w:r>
      <w:r>
        <w:rPr>
          <w:rFonts w:eastAsia="標楷體"/>
          <w:sz w:val="28"/>
        </w:rPr>
        <w:t>小時（含自行施測個案）。</w:t>
      </w:r>
    </w:p>
    <w:p w:rsidR="00FF3009" w:rsidRDefault="00F32AFC">
      <w:pPr>
        <w:spacing w:line="600" w:lineRule="exact"/>
        <w:rPr>
          <w:rFonts w:eastAsia="標楷體"/>
          <w:sz w:val="28"/>
        </w:rPr>
      </w:pPr>
      <w:r>
        <w:rPr>
          <w:rFonts w:eastAsia="標楷體"/>
          <w:sz w:val="28"/>
        </w:rPr>
        <w:t>十四、施測個案繳交作業及實作評量、筆試說明：</w:t>
      </w:r>
    </w:p>
    <w:p w:rsidR="00FF3009" w:rsidRDefault="00F32AFC">
      <w:pPr>
        <w:pStyle w:val="ae"/>
        <w:numPr>
          <w:ilvl w:val="0"/>
          <w:numId w:val="11"/>
        </w:numPr>
        <w:tabs>
          <w:tab w:val="left" w:pos="1418"/>
        </w:tabs>
        <w:adjustRightInd w:val="0"/>
        <w:snapToGrid w:val="0"/>
        <w:spacing w:line="600" w:lineRule="exact"/>
        <w:ind w:leftChars="0" w:left="1418" w:hanging="567"/>
        <w:jc w:val="both"/>
        <w:rPr>
          <w:rFonts w:eastAsia="標楷體"/>
          <w:sz w:val="28"/>
        </w:rPr>
      </w:pPr>
      <w:r>
        <w:rPr>
          <w:rFonts w:eastAsia="標楷體"/>
          <w:sz w:val="28"/>
        </w:rPr>
        <w:t>繳交作業</w:t>
      </w:r>
    </w:p>
    <w:p w:rsidR="00FF3009" w:rsidRDefault="00F32AFC">
      <w:pPr>
        <w:pStyle w:val="ae"/>
        <w:numPr>
          <w:ilvl w:val="0"/>
          <w:numId w:val="12"/>
        </w:numPr>
        <w:spacing w:line="600" w:lineRule="exact"/>
        <w:ind w:leftChars="0" w:left="1701" w:hanging="283"/>
        <w:rPr>
          <w:rFonts w:eastAsia="標楷體"/>
          <w:sz w:val="28"/>
        </w:rPr>
      </w:pPr>
      <w:bookmarkStart w:id="7" w:name="_Hlk159228756"/>
      <w:r>
        <w:rPr>
          <w:rFonts w:eastAsia="標楷體"/>
          <w:sz w:val="28"/>
        </w:rPr>
        <w:t>第一梯次參與人員需於</w:t>
      </w:r>
      <w:r>
        <w:rPr>
          <w:rFonts w:eastAsia="標楷體"/>
          <w:sz w:val="28"/>
        </w:rPr>
        <w:t>114</w:t>
      </w:r>
      <w:r>
        <w:rPr>
          <w:rFonts w:eastAsia="標楷體"/>
          <w:sz w:val="28"/>
        </w:rPr>
        <w:t>年</w:t>
      </w:r>
      <w:r>
        <w:rPr>
          <w:rFonts w:eastAsia="標楷體"/>
          <w:sz w:val="28"/>
        </w:rPr>
        <w:t>2</w:t>
      </w:r>
      <w:r>
        <w:rPr>
          <w:rFonts w:eastAsia="標楷體"/>
          <w:sz w:val="28"/>
        </w:rPr>
        <w:t>月</w:t>
      </w:r>
      <w:r>
        <w:rPr>
          <w:rFonts w:eastAsia="標楷體"/>
          <w:sz w:val="28"/>
        </w:rPr>
        <w:t>19</w:t>
      </w:r>
      <w:r>
        <w:rPr>
          <w:rFonts w:eastAsia="標楷體"/>
          <w:sz w:val="28"/>
        </w:rPr>
        <w:t>日（</w:t>
      </w:r>
      <w:r>
        <w:rPr>
          <w:rFonts w:eastAsia="標楷體"/>
          <w:spacing w:val="-2"/>
          <w:kern w:val="0"/>
          <w:sz w:val="28"/>
          <w:szCs w:val="28"/>
        </w:rPr>
        <w:t>星期</w:t>
      </w:r>
      <w:r>
        <w:rPr>
          <w:rFonts w:eastAsia="標楷體"/>
          <w:sz w:val="28"/>
        </w:rPr>
        <w:t>三）</w:t>
      </w:r>
      <w:bookmarkStart w:id="8" w:name="_Hlk159242321"/>
      <w:proofErr w:type="gramStart"/>
      <w:r>
        <w:rPr>
          <w:rFonts w:eastAsia="標楷體"/>
          <w:sz w:val="28"/>
        </w:rPr>
        <w:t>前施測完</w:t>
      </w:r>
      <w:proofErr w:type="gramEnd"/>
      <w:r>
        <w:rPr>
          <w:rFonts w:eastAsia="標楷體"/>
          <w:sz w:val="28"/>
        </w:rPr>
        <w:t>一名個案（國小</w:t>
      </w:r>
      <w:bookmarkStart w:id="9" w:name="_Hlk164250444"/>
      <w:r>
        <w:rPr>
          <w:rFonts w:eastAsia="標楷體"/>
          <w:sz w:val="28"/>
        </w:rPr>
        <w:t>四年級以上</w:t>
      </w:r>
      <w:bookmarkEnd w:id="9"/>
      <w:r>
        <w:rPr>
          <w:rFonts w:eastAsia="標楷體"/>
          <w:sz w:val="28"/>
        </w:rPr>
        <w:t>、未滿</w:t>
      </w:r>
      <w:r>
        <w:rPr>
          <w:rFonts w:eastAsia="標楷體"/>
          <w:sz w:val="28"/>
        </w:rPr>
        <w:t>16</w:t>
      </w:r>
      <w:r>
        <w:rPr>
          <w:rFonts w:eastAsia="標楷體"/>
          <w:sz w:val="28"/>
        </w:rPr>
        <w:t>歲、未來無鑑定需求之一般生）並將施測</w:t>
      </w:r>
      <w:proofErr w:type="gramStart"/>
      <w:r>
        <w:rPr>
          <w:rFonts w:eastAsia="標楷體"/>
          <w:sz w:val="28"/>
        </w:rPr>
        <w:t>記錄本繳</w:t>
      </w:r>
      <w:proofErr w:type="gramEnd"/>
      <w:r>
        <w:rPr>
          <w:rFonts w:eastAsia="標楷體"/>
          <w:sz w:val="28"/>
        </w:rPr>
        <w:t>回中心。</w:t>
      </w:r>
      <w:bookmarkEnd w:id="7"/>
      <w:bookmarkEnd w:id="8"/>
    </w:p>
    <w:p w:rsidR="00FF3009" w:rsidRDefault="00F32AFC">
      <w:pPr>
        <w:pStyle w:val="ae"/>
        <w:numPr>
          <w:ilvl w:val="0"/>
          <w:numId w:val="12"/>
        </w:numPr>
        <w:spacing w:line="600" w:lineRule="exact"/>
        <w:ind w:leftChars="0" w:left="1701" w:hanging="283"/>
        <w:rPr>
          <w:rFonts w:eastAsia="標楷體"/>
          <w:sz w:val="28"/>
        </w:rPr>
      </w:pPr>
      <w:r>
        <w:rPr>
          <w:rFonts w:eastAsia="標楷體"/>
          <w:sz w:val="28"/>
        </w:rPr>
        <w:t>第二梯次參與人員需於</w:t>
      </w:r>
      <w:r>
        <w:rPr>
          <w:rFonts w:eastAsia="標楷體"/>
          <w:sz w:val="28"/>
        </w:rPr>
        <w:t>114</w:t>
      </w:r>
      <w:r>
        <w:rPr>
          <w:rFonts w:eastAsia="標楷體"/>
          <w:sz w:val="28"/>
        </w:rPr>
        <w:t>年</w:t>
      </w:r>
      <w:r>
        <w:rPr>
          <w:rFonts w:eastAsia="標楷體"/>
          <w:sz w:val="28"/>
        </w:rPr>
        <w:t>8</w:t>
      </w:r>
      <w:r>
        <w:rPr>
          <w:rFonts w:eastAsia="標楷體"/>
          <w:sz w:val="28"/>
        </w:rPr>
        <w:t>月</w:t>
      </w:r>
      <w:r>
        <w:rPr>
          <w:rFonts w:eastAsia="標楷體"/>
          <w:sz w:val="28"/>
        </w:rPr>
        <w:t>1</w:t>
      </w:r>
      <w:r>
        <w:rPr>
          <w:rFonts w:eastAsia="標楷體"/>
          <w:sz w:val="28"/>
        </w:rPr>
        <w:t>日（</w:t>
      </w:r>
      <w:r>
        <w:rPr>
          <w:rFonts w:eastAsia="標楷體"/>
          <w:spacing w:val="-2"/>
          <w:kern w:val="0"/>
          <w:sz w:val="28"/>
          <w:szCs w:val="28"/>
        </w:rPr>
        <w:t>星期</w:t>
      </w:r>
      <w:r>
        <w:rPr>
          <w:rFonts w:eastAsia="標楷體"/>
          <w:sz w:val="28"/>
        </w:rPr>
        <w:t>五）</w:t>
      </w:r>
      <w:proofErr w:type="gramStart"/>
      <w:r>
        <w:rPr>
          <w:rFonts w:eastAsia="標楷體"/>
          <w:sz w:val="28"/>
        </w:rPr>
        <w:t>前施測完</w:t>
      </w:r>
      <w:proofErr w:type="gramEnd"/>
      <w:r>
        <w:rPr>
          <w:rFonts w:eastAsia="標楷體"/>
          <w:sz w:val="28"/>
        </w:rPr>
        <w:t>一名個案（國小四年級以上、未滿</w:t>
      </w:r>
      <w:r>
        <w:rPr>
          <w:rFonts w:eastAsia="標楷體"/>
          <w:sz w:val="28"/>
        </w:rPr>
        <w:t>16</w:t>
      </w:r>
      <w:r>
        <w:rPr>
          <w:rFonts w:eastAsia="標楷體"/>
          <w:sz w:val="28"/>
        </w:rPr>
        <w:t>歲、未來無鑑定需求之一般生）並將施測</w:t>
      </w:r>
      <w:proofErr w:type="gramStart"/>
      <w:r>
        <w:rPr>
          <w:rFonts w:eastAsia="標楷體"/>
          <w:sz w:val="28"/>
        </w:rPr>
        <w:t>記錄本繳</w:t>
      </w:r>
      <w:proofErr w:type="gramEnd"/>
      <w:r>
        <w:rPr>
          <w:rFonts w:eastAsia="標楷體"/>
          <w:sz w:val="28"/>
        </w:rPr>
        <w:t>回中心。</w:t>
      </w:r>
    </w:p>
    <w:p w:rsidR="00FF3009" w:rsidRDefault="00F32AFC">
      <w:pPr>
        <w:pStyle w:val="ae"/>
        <w:numPr>
          <w:ilvl w:val="0"/>
          <w:numId w:val="12"/>
        </w:numPr>
        <w:spacing w:line="600" w:lineRule="exact"/>
        <w:ind w:leftChars="0" w:left="1701" w:hanging="283"/>
        <w:rPr>
          <w:rFonts w:eastAsia="標楷體"/>
          <w:sz w:val="28"/>
        </w:rPr>
      </w:pPr>
      <w:r>
        <w:rPr>
          <w:rFonts w:eastAsia="標楷體"/>
          <w:sz w:val="28"/>
        </w:rPr>
        <w:t>第三梯次參與人員需於</w:t>
      </w:r>
      <w:r>
        <w:rPr>
          <w:rFonts w:eastAsia="標楷體"/>
          <w:sz w:val="28"/>
        </w:rPr>
        <w:t>114</w:t>
      </w:r>
      <w:r>
        <w:rPr>
          <w:rFonts w:eastAsia="標楷體"/>
          <w:sz w:val="28"/>
        </w:rPr>
        <w:t>年</w:t>
      </w:r>
      <w:r>
        <w:rPr>
          <w:rFonts w:eastAsia="標楷體"/>
          <w:sz w:val="28"/>
        </w:rPr>
        <w:t>8</w:t>
      </w:r>
      <w:r>
        <w:rPr>
          <w:rFonts w:eastAsia="標楷體"/>
          <w:sz w:val="28"/>
        </w:rPr>
        <w:t>月</w:t>
      </w:r>
      <w:r>
        <w:rPr>
          <w:rFonts w:eastAsia="標楷體"/>
          <w:sz w:val="28"/>
        </w:rPr>
        <w:t>22</w:t>
      </w:r>
      <w:r>
        <w:rPr>
          <w:rFonts w:eastAsia="標楷體"/>
          <w:sz w:val="28"/>
        </w:rPr>
        <w:t>日（</w:t>
      </w:r>
      <w:r>
        <w:rPr>
          <w:rFonts w:eastAsia="標楷體"/>
          <w:spacing w:val="-2"/>
          <w:kern w:val="0"/>
          <w:sz w:val="28"/>
          <w:szCs w:val="28"/>
        </w:rPr>
        <w:t>星期</w:t>
      </w:r>
      <w:r>
        <w:rPr>
          <w:rFonts w:eastAsia="標楷體"/>
          <w:sz w:val="28"/>
        </w:rPr>
        <w:t>五）</w:t>
      </w:r>
      <w:proofErr w:type="gramStart"/>
      <w:r>
        <w:rPr>
          <w:rFonts w:eastAsia="標楷體"/>
          <w:sz w:val="28"/>
        </w:rPr>
        <w:t>前施測完</w:t>
      </w:r>
      <w:proofErr w:type="gramEnd"/>
      <w:r>
        <w:rPr>
          <w:rFonts w:eastAsia="標楷體"/>
          <w:sz w:val="28"/>
        </w:rPr>
        <w:t>一名個案（國小四年級以上、未滿</w:t>
      </w:r>
      <w:r>
        <w:rPr>
          <w:rFonts w:eastAsia="標楷體"/>
          <w:sz w:val="28"/>
        </w:rPr>
        <w:t>16</w:t>
      </w:r>
      <w:r>
        <w:rPr>
          <w:rFonts w:eastAsia="標楷體"/>
          <w:sz w:val="28"/>
        </w:rPr>
        <w:t>歲、未來無鑑定需求之一般生）並將施測</w:t>
      </w:r>
      <w:proofErr w:type="gramStart"/>
      <w:r>
        <w:rPr>
          <w:rFonts w:eastAsia="標楷體"/>
          <w:sz w:val="28"/>
        </w:rPr>
        <w:t>記錄本繳</w:t>
      </w:r>
      <w:proofErr w:type="gramEnd"/>
      <w:r>
        <w:rPr>
          <w:rFonts w:eastAsia="標楷體"/>
          <w:sz w:val="28"/>
        </w:rPr>
        <w:t>回中心。</w:t>
      </w:r>
    </w:p>
    <w:p w:rsidR="00FF3009" w:rsidRDefault="00F32AFC">
      <w:pPr>
        <w:pStyle w:val="ae"/>
        <w:numPr>
          <w:ilvl w:val="0"/>
          <w:numId w:val="11"/>
        </w:numPr>
        <w:tabs>
          <w:tab w:val="left" w:pos="1418"/>
        </w:tabs>
        <w:adjustRightInd w:val="0"/>
        <w:snapToGrid w:val="0"/>
        <w:spacing w:line="600" w:lineRule="exact"/>
        <w:ind w:leftChars="0" w:left="1418" w:hanging="567"/>
        <w:jc w:val="both"/>
        <w:rPr>
          <w:rFonts w:eastAsia="標楷體"/>
          <w:sz w:val="28"/>
        </w:rPr>
      </w:pPr>
      <w:r>
        <w:rPr>
          <w:rFonts w:eastAsia="標楷體"/>
          <w:sz w:val="28"/>
        </w:rPr>
        <w:lastRenderedPageBreak/>
        <w:t>實作評量、筆試</w:t>
      </w:r>
    </w:p>
    <w:p w:rsidR="00FF3009" w:rsidRDefault="00F32AFC">
      <w:pPr>
        <w:pStyle w:val="ae"/>
        <w:numPr>
          <w:ilvl w:val="0"/>
          <w:numId w:val="13"/>
        </w:numPr>
        <w:spacing w:line="600" w:lineRule="exact"/>
        <w:ind w:leftChars="0" w:left="1701" w:hanging="283"/>
        <w:rPr>
          <w:rFonts w:eastAsia="標楷體"/>
          <w:sz w:val="28"/>
        </w:rPr>
      </w:pPr>
      <w:r>
        <w:rPr>
          <w:rFonts w:eastAsia="標楷體"/>
          <w:sz w:val="28"/>
        </w:rPr>
        <w:t>第一梯次參與人員於</w:t>
      </w:r>
      <w:r>
        <w:rPr>
          <w:rFonts w:eastAsia="標楷體"/>
          <w:sz w:val="28"/>
        </w:rPr>
        <w:t>114</w:t>
      </w:r>
      <w:r>
        <w:rPr>
          <w:rFonts w:eastAsia="標楷體"/>
          <w:sz w:val="28"/>
        </w:rPr>
        <w:t>年</w:t>
      </w:r>
      <w:r>
        <w:rPr>
          <w:rFonts w:eastAsia="標楷體"/>
          <w:sz w:val="28"/>
        </w:rPr>
        <w:t>3</w:t>
      </w:r>
      <w:r>
        <w:rPr>
          <w:rFonts w:eastAsia="標楷體"/>
          <w:sz w:val="28"/>
        </w:rPr>
        <w:t>月</w:t>
      </w:r>
      <w:r>
        <w:rPr>
          <w:rFonts w:eastAsia="標楷體"/>
          <w:sz w:val="28"/>
        </w:rPr>
        <w:t>15</w:t>
      </w:r>
      <w:r>
        <w:rPr>
          <w:rFonts w:eastAsia="標楷體"/>
          <w:sz w:val="28"/>
        </w:rPr>
        <w:t>日（</w:t>
      </w:r>
      <w:r>
        <w:rPr>
          <w:rFonts w:eastAsia="標楷體"/>
          <w:spacing w:val="-2"/>
          <w:kern w:val="0"/>
          <w:sz w:val="28"/>
          <w:szCs w:val="28"/>
        </w:rPr>
        <w:t>星期</w:t>
      </w:r>
      <w:r>
        <w:rPr>
          <w:rFonts w:eastAsia="標楷體"/>
          <w:sz w:val="28"/>
        </w:rPr>
        <w:t>六）</w:t>
      </w:r>
      <w:bookmarkStart w:id="10" w:name="_Hlk159242413"/>
      <w:r>
        <w:rPr>
          <w:rFonts w:eastAsia="標楷體"/>
          <w:sz w:val="28"/>
        </w:rPr>
        <w:t>依照安排之實作時段</w:t>
      </w:r>
      <w:bookmarkEnd w:id="10"/>
      <w:r>
        <w:rPr>
          <w:rFonts w:eastAsia="標楷體"/>
          <w:sz w:val="28"/>
        </w:rPr>
        <w:t>進行一對</w:t>
      </w:r>
      <w:proofErr w:type="gramStart"/>
      <w:r>
        <w:rPr>
          <w:rFonts w:eastAsia="標楷體"/>
          <w:sz w:val="28"/>
        </w:rPr>
        <w:t>一</w:t>
      </w:r>
      <w:proofErr w:type="gramEnd"/>
      <w:r>
        <w:rPr>
          <w:rFonts w:eastAsia="標楷體"/>
          <w:sz w:val="28"/>
        </w:rPr>
        <w:t>實作評量及紙筆測驗。</w:t>
      </w:r>
    </w:p>
    <w:p w:rsidR="00FF3009" w:rsidRDefault="00F32AFC">
      <w:pPr>
        <w:pStyle w:val="ae"/>
        <w:numPr>
          <w:ilvl w:val="0"/>
          <w:numId w:val="13"/>
        </w:numPr>
        <w:spacing w:line="600" w:lineRule="exact"/>
        <w:ind w:leftChars="0" w:left="1701" w:hanging="283"/>
        <w:rPr>
          <w:rFonts w:eastAsia="標楷體"/>
          <w:sz w:val="28"/>
        </w:rPr>
      </w:pPr>
      <w:r>
        <w:rPr>
          <w:rFonts w:eastAsia="標楷體"/>
          <w:sz w:val="28"/>
        </w:rPr>
        <w:t>第二梯次參與人員於</w:t>
      </w:r>
      <w:r>
        <w:rPr>
          <w:rFonts w:eastAsia="標楷體"/>
          <w:color w:val="FF0000"/>
          <w:sz w:val="28"/>
        </w:rPr>
        <w:t>114</w:t>
      </w:r>
      <w:r>
        <w:rPr>
          <w:rFonts w:eastAsia="標楷體"/>
          <w:color w:val="FF0000"/>
          <w:sz w:val="28"/>
        </w:rPr>
        <w:t>年</w:t>
      </w:r>
      <w:r>
        <w:rPr>
          <w:rFonts w:eastAsia="標楷體"/>
          <w:color w:val="FF0000"/>
          <w:sz w:val="28"/>
        </w:rPr>
        <w:t>8</w:t>
      </w:r>
      <w:r>
        <w:rPr>
          <w:rFonts w:eastAsia="標楷體"/>
          <w:color w:val="FF0000"/>
          <w:sz w:val="28"/>
        </w:rPr>
        <w:t>月</w:t>
      </w:r>
      <w:r>
        <w:rPr>
          <w:rFonts w:eastAsia="標楷體"/>
          <w:color w:val="FF0000"/>
          <w:sz w:val="28"/>
        </w:rPr>
        <w:t>24</w:t>
      </w:r>
      <w:r>
        <w:rPr>
          <w:rFonts w:eastAsia="標楷體"/>
          <w:color w:val="FF0000"/>
          <w:sz w:val="28"/>
        </w:rPr>
        <w:t>日（</w:t>
      </w:r>
      <w:r>
        <w:rPr>
          <w:rFonts w:eastAsia="標楷體"/>
          <w:color w:val="FF0000"/>
          <w:spacing w:val="-2"/>
          <w:kern w:val="0"/>
          <w:sz w:val="28"/>
          <w:szCs w:val="28"/>
        </w:rPr>
        <w:t>星期</w:t>
      </w:r>
      <w:r>
        <w:rPr>
          <w:rFonts w:eastAsia="標楷體" w:hint="eastAsia"/>
          <w:color w:val="FF0000"/>
          <w:spacing w:val="-2"/>
          <w:kern w:val="0"/>
          <w:sz w:val="28"/>
          <w:szCs w:val="28"/>
        </w:rPr>
        <w:t>日</w:t>
      </w:r>
      <w:r>
        <w:rPr>
          <w:rFonts w:eastAsia="標楷體"/>
          <w:color w:val="FF0000"/>
          <w:sz w:val="28"/>
        </w:rPr>
        <w:t>）</w:t>
      </w:r>
      <w:r>
        <w:rPr>
          <w:rFonts w:eastAsia="標楷體"/>
          <w:sz w:val="28"/>
        </w:rPr>
        <w:t>依照安排之實作時段進行一對</w:t>
      </w:r>
      <w:proofErr w:type="gramStart"/>
      <w:r>
        <w:rPr>
          <w:rFonts w:eastAsia="標楷體"/>
          <w:sz w:val="28"/>
        </w:rPr>
        <w:t>一</w:t>
      </w:r>
      <w:proofErr w:type="gramEnd"/>
      <w:r>
        <w:rPr>
          <w:rFonts w:eastAsia="標楷體"/>
          <w:sz w:val="28"/>
        </w:rPr>
        <w:t>實作評量及紙筆測驗。</w:t>
      </w:r>
      <w:bookmarkStart w:id="11" w:name="_Hlk159228883"/>
    </w:p>
    <w:p w:rsidR="00FF3009" w:rsidRDefault="00F32AFC">
      <w:pPr>
        <w:pStyle w:val="ae"/>
        <w:numPr>
          <w:ilvl w:val="0"/>
          <w:numId w:val="13"/>
        </w:numPr>
        <w:spacing w:line="600" w:lineRule="exact"/>
        <w:ind w:leftChars="0" w:left="1701" w:hanging="283"/>
        <w:rPr>
          <w:rFonts w:eastAsia="標楷體"/>
          <w:sz w:val="28"/>
        </w:rPr>
      </w:pPr>
      <w:r>
        <w:rPr>
          <w:rFonts w:eastAsia="標楷體"/>
          <w:sz w:val="28"/>
        </w:rPr>
        <w:t>第三梯次參與人員於</w:t>
      </w:r>
      <w:r>
        <w:rPr>
          <w:rFonts w:eastAsia="標楷體"/>
          <w:sz w:val="28"/>
        </w:rPr>
        <w:t>114</w:t>
      </w:r>
      <w:r>
        <w:rPr>
          <w:rFonts w:eastAsia="標楷體"/>
          <w:sz w:val="28"/>
        </w:rPr>
        <w:t>年</w:t>
      </w:r>
      <w:r>
        <w:rPr>
          <w:rFonts w:eastAsia="標楷體"/>
          <w:sz w:val="28"/>
        </w:rPr>
        <w:t>9</w:t>
      </w:r>
      <w:r>
        <w:rPr>
          <w:rFonts w:eastAsia="標楷體"/>
          <w:sz w:val="28"/>
        </w:rPr>
        <w:t>月</w:t>
      </w:r>
      <w:r>
        <w:rPr>
          <w:rFonts w:eastAsia="標楷體"/>
          <w:sz w:val="28"/>
        </w:rPr>
        <w:t>6</w:t>
      </w:r>
      <w:r>
        <w:rPr>
          <w:rFonts w:eastAsia="標楷體"/>
          <w:sz w:val="28"/>
        </w:rPr>
        <w:t>日（</w:t>
      </w:r>
      <w:r>
        <w:rPr>
          <w:rFonts w:eastAsia="標楷體"/>
          <w:spacing w:val="-2"/>
          <w:kern w:val="0"/>
          <w:sz w:val="28"/>
          <w:szCs w:val="28"/>
        </w:rPr>
        <w:t>星期</w:t>
      </w:r>
      <w:r>
        <w:rPr>
          <w:rFonts w:eastAsia="標楷體"/>
          <w:sz w:val="28"/>
        </w:rPr>
        <w:t>六）依照安排之實作時段進行一對</w:t>
      </w:r>
      <w:proofErr w:type="gramStart"/>
      <w:r>
        <w:rPr>
          <w:rFonts w:eastAsia="標楷體"/>
          <w:sz w:val="28"/>
        </w:rPr>
        <w:t>一</w:t>
      </w:r>
      <w:proofErr w:type="gramEnd"/>
      <w:r>
        <w:rPr>
          <w:rFonts w:eastAsia="標楷體"/>
          <w:sz w:val="28"/>
        </w:rPr>
        <w:t>實作評量及紙筆測驗。</w:t>
      </w:r>
    </w:p>
    <w:bookmarkEnd w:id="11"/>
    <w:p w:rsidR="00FF3009" w:rsidRDefault="00F32AFC">
      <w:pPr>
        <w:spacing w:line="600" w:lineRule="exact"/>
        <w:ind w:left="1418"/>
        <w:rPr>
          <w:rFonts w:eastAsia="標楷體"/>
          <w:sz w:val="28"/>
        </w:rPr>
      </w:pPr>
      <w:r>
        <w:rPr>
          <w:rFonts w:eastAsia="標楷體"/>
          <w:sz w:val="28"/>
        </w:rPr>
        <w:t>備註：通過評量標準且全程參與者，由本市國中特教資源中心核發魏氏兒童智力量表研習證明並列冊。通過評量標準者以</w:t>
      </w:r>
      <w:r>
        <w:rPr>
          <w:rFonts w:eastAsia="標楷體"/>
          <w:sz w:val="28"/>
        </w:rPr>
        <w:t>e-mail</w:t>
      </w:r>
      <w:r>
        <w:rPr>
          <w:rFonts w:eastAsia="標楷體"/>
          <w:sz w:val="28"/>
        </w:rPr>
        <w:t>通知，需補考者以電話通知。若未通過測驗，可補考一次，倘仍未通過，則需重新參與本培訓研習，補考時間詳見課程表。</w:t>
      </w:r>
    </w:p>
    <w:p w:rsidR="00FF3009" w:rsidRDefault="00F32AFC">
      <w:pPr>
        <w:spacing w:line="600" w:lineRule="exact"/>
        <w:ind w:left="854" w:hangingChars="305" w:hanging="854"/>
        <w:rPr>
          <w:rFonts w:eastAsia="標楷體"/>
          <w:sz w:val="28"/>
        </w:rPr>
      </w:pPr>
      <w:r>
        <w:rPr>
          <w:rFonts w:eastAsia="標楷體"/>
          <w:sz w:val="28"/>
        </w:rPr>
        <w:t>十五、注意事項</w:t>
      </w:r>
    </w:p>
    <w:p w:rsidR="00FF3009" w:rsidRDefault="00F32AFC">
      <w:pPr>
        <w:spacing w:line="600" w:lineRule="exact"/>
        <w:ind w:leftChars="295" w:left="1559" w:hangingChars="304" w:hanging="851"/>
        <w:rPr>
          <w:rFonts w:eastAsia="標楷體"/>
          <w:sz w:val="28"/>
          <w:szCs w:val="28"/>
        </w:rPr>
      </w:pPr>
      <w:r>
        <w:rPr>
          <w:rFonts w:eastAsia="標楷體"/>
          <w:sz w:val="28"/>
          <w:szCs w:val="28"/>
        </w:rPr>
        <w:t>（一）魏氏兒童智力量表</w:t>
      </w:r>
      <w:proofErr w:type="gramStart"/>
      <w:r>
        <w:rPr>
          <w:rFonts w:eastAsia="標楷體"/>
          <w:sz w:val="28"/>
          <w:szCs w:val="28"/>
        </w:rPr>
        <w:t>測驗箱可自備</w:t>
      </w:r>
      <w:proofErr w:type="gramEnd"/>
      <w:r>
        <w:rPr>
          <w:rFonts w:eastAsia="標楷體"/>
          <w:sz w:val="28"/>
          <w:szCs w:val="28"/>
        </w:rPr>
        <w:t>或向主辦單位借用。</w:t>
      </w:r>
    </w:p>
    <w:p w:rsidR="00FF3009" w:rsidRDefault="00F32AFC">
      <w:pPr>
        <w:spacing w:line="600" w:lineRule="exact"/>
        <w:ind w:leftChars="295" w:left="1559" w:hangingChars="304" w:hanging="851"/>
        <w:rPr>
          <w:rFonts w:eastAsia="標楷體"/>
          <w:sz w:val="28"/>
        </w:rPr>
      </w:pPr>
      <w:r>
        <w:rPr>
          <w:rFonts w:eastAsia="標楷體"/>
          <w:sz w:val="28"/>
          <w:szCs w:val="28"/>
        </w:rPr>
        <w:t>（二）倘</w:t>
      </w:r>
      <w:r>
        <w:rPr>
          <w:rFonts w:eastAsia="標楷體"/>
          <w:sz w:val="28"/>
        </w:rPr>
        <w:t>老師有個別需求請致電（</w:t>
      </w:r>
      <w:r>
        <w:rPr>
          <w:rFonts w:eastAsia="標楷體"/>
          <w:sz w:val="28"/>
        </w:rPr>
        <w:t>4661231#12</w:t>
      </w:r>
      <w:r>
        <w:rPr>
          <w:rFonts w:eastAsia="標楷體"/>
          <w:sz w:val="28"/>
        </w:rPr>
        <w:t>）或至</w:t>
      </w:r>
      <w:r>
        <w:rPr>
          <w:rFonts w:eastAsia="標楷體"/>
          <w:b/>
          <w:bCs/>
          <w:sz w:val="28"/>
        </w:rPr>
        <w:t>line</w:t>
      </w:r>
      <w:r>
        <w:rPr>
          <w:rFonts w:eastAsia="標楷體"/>
          <w:b/>
          <w:bCs/>
          <w:sz w:val="28"/>
        </w:rPr>
        <w:t>官方帳號</w:t>
      </w:r>
      <w:r>
        <w:rPr>
          <w:rFonts w:eastAsia="標楷體"/>
          <w:sz w:val="28"/>
        </w:rPr>
        <w:t>留言。</w:t>
      </w:r>
    </w:p>
    <w:p w:rsidR="00FF3009" w:rsidRDefault="00F32AFC">
      <w:pPr>
        <w:spacing w:line="600" w:lineRule="exact"/>
        <w:ind w:leftChars="295" w:left="1559" w:hangingChars="304" w:hanging="851"/>
        <w:rPr>
          <w:rFonts w:eastAsia="標楷體"/>
          <w:sz w:val="28"/>
        </w:rPr>
      </w:pPr>
      <w:r>
        <w:rPr>
          <w:rFonts w:eastAsia="標楷體"/>
          <w:noProof/>
          <w:sz w:val="28"/>
        </w:rPr>
        <w:drawing>
          <wp:anchor distT="0" distB="0" distL="114300" distR="114300" simplePos="0" relativeHeight="251659264" behindDoc="0" locked="0" layoutInCell="1" allowOverlap="1">
            <wp:simplePos x="0" y="0"/>
            <wp:positionH relativeFrom="column">
              <wp:posOffset>4733290</wp:posOffset>
            </wp:positionH>
            <wp:positionV relativeFrom="paragraph">
              <wp:posOffset>67310</wp:posOffset>
            </wp:positionV>
            <wp:extent cx="789305" cy="758825"/>
            <wp:effectExtent l="0" t="0" r="0" b="381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9305" cy="758599"/>
                    </a:xfrm>
                    <a:prstGeom prst="rect">
                      <a:avLst/>
                    </a:prstGeom>
                  </pic:spPr>
                </pic:pic>
              </a:graphicData>
            </a:graphic>
          </wp:anchor>
        </w:drawing>
      </w:r>
      <w:r>
        <w:rPr>
          <w:rFonts w:eastAsia="標楷體"/>
          <w:sz w:val="28"/>
        </w:rPr>
        <w:t xml:space="preserve">      ID</w:t>
      </w:r>
      <w:r>
        <w:rPr>
          <w:rFonts w:eastAsia="標楷體"/>
          <w:sz w:val="28"/>
        </w:rPr>
        <w:t>請搜尋：</w:t>
      </w:r>
      <w:r>
        <w:rPr>
          <w:rFonts w:eastAsia="標楷體"/>
          <w:sz w:val="28"/>
        </w:rPr>
        <w:t xml:space="preserve"> @055kjbgz </w:t>
      </w:r>
      <w:r>
        <w:rPr>
          <w:rFonts w:eastAsia="標楷體"/>
          <w:sz w:val="28"/>
        </w:rPr>
        <w:t>或手機掃描</w:t>
      </w:r>
      <w:r>
        <w:rPr>
          <w:rFonts w:eastAsia="標楷體"/>
          <w:sz w:val="28"/>
        </w:rPr>
        <w:t xml:space="preserve">QR code </w:t>
      </w:r>
    </w:p>
    <w:p w:rsidR="00FF3009" w:rsidRDefault="00FF3009">
      <w:pPr>
        <w:spacing w:line="600" w:lineRule="exact"/>
        <w:ind w:leftChars="295" w:left="1559" w:hangingChars="304" w:hanging="851"/>
        <w:rPr>
          <w:rFonts w:eastAsia="標楷體"/>
          <w:sz w:val="28"/>
        </w:rPr>
      </w:pPr>
    </w:p>
    <w:p w:rsidR="00FF3009" w:rsidRDefault="00F32AFC">
      <w:pPr>
        <w:spacing w:line="600" w:lineRule="exact"/>
        <w:ind w:leftChars="295" w:left="1559" w:hangingChars="304" w:hanging="851"/>
        <w:rPr>
          <w:rFonts w:eastAsia="標楷體"/>
          <w:sz w:val="28"/>
          <w:szCs w:val="28"/>
        </w:rPr>
      </w:pPr>
      <w:r>
        <w:rPr>
          <w:rFonts w:eastAsia="標楷體"/>
          <w:sz w:val="28"/>
          <w:szCs w:val="28"/>
        </w:rPr>
        <w:t>（三）考量因突發狀況導致研習時間臨時變動，請於活動前務必</w:t>
      </w:r>
      <w:r>
        <w:rPr>
          <w:rFonts w:eastAsia="標楷體"/>
          <w:sz w:val="28"/>
          <w:szCs w:val="28"/>
        </w:rPr>
        <w:t>再次確認報名介面之緊急公告或收信，以了解相關最新訊息，實施計畫如有未盡事宜，得隨時補充及修正之。</w:t>
      </w:r>
    </w:p>
    <w:p w:rsidR="00FF3009" w:rsidRDefault="00F32AFC">
      <w:pPr>
        <w:spacing w:line="600" w:lineRule="exact"/>
        <w:ind w:leftChars="295" w:left="1559" w:hangingChars="304" w:hanging="851"/>
        <w:rPr>
          <w:rFonts w:eastAsia="標楷體"/>
          <w:sz w:val="28"/>
          <w:szCs w:val="28"/>
          <w:u w:val="single"/>
        </w:rPr>
      </w:pPr>
      <w:r>
        <w:rPr>
          <w:rFonts w:eastAsia="標楷體"/>
          <w:sz w:val="28"/>
          <w:szCs w:val="28"/>
        </w:rPr>
        <w:t>（四）因響應環境保護，本研習請自備水杯環保餐具，另為</w:t>
      </w:r>
      <w:r>
        <w:rPr>
          <w:rFonts w:eastAsia="標楷體"/>
          <w:sz w:val="28"/>
        </w:rPr>
        <w:t>維護環境整潔，請落實垃圾分類回收。</w:t>
      </w:r>
    </w:p>
    <w:p w:rsidR="00FF3009" w:rsidRDefault="00F32AFC">
      <w:pPr>
        <w:spacing w:line="600" w:lineRule="exact"/>
        <w:ind w:leftChars="295" w:left="1559" w:hangingChars="304" w:hanging="851"/>
        <w:rPr>
          <w:rFonts w:eastAsia="標楷體"/>
          <w:sz w:val="28"/>
        </w:rPr>
      </w:pPr>
      <w:r>
        <w:rPr>
          <w:rFonts w:eastAsia="標楷體"/>
          <w:sz w:val="28"/>
        </w:rPr>
        <w:t>（五）</w:t>
      </w:r>
      <w:r>
        <w:rPr>
          <w:rFonts w:eastAsia="標楷體"/>
          <w:sz w:val="28"/>
          <w:szCs w:val="28"/>
        </w:rPr>
        <w:t>研習場地停車位有限，請</w:t>
      </w:r>
      <w:proofErr w:type="gramStart"/>
      <w:r>
        <w:rPr>
          <w:rFonts w:eastAsia="標楷體"/>
          <w:sz w:val="28"/>
          <w:szCs w:val="28"/>
        </w:rPr>
        <w:t>多共乘或</w:t>
      </w:r>
      <w:proofErr w:type="gramEnd"/>
      <w:r>
        <w:rPr>
          <w:rFonts w:eastAsia="標楷體"/>
          <w:sz w:val="28"/>
          <w:szCs w:val="28"/>
        </w:rPr>
        <w:t>搭乘大眾交通工具。</w:t>
      </w:r>
    </w:p>
    <w:p w:rsidR="00FF3009" w:rsidRDefault="00F32AFC">
      <w:pPr>
        <w:spacing w:line="600" w:lineRule="exact"/>
        <w:rPr>
          <w:rFonts w:eastAsia="標楷體"/>
          <w:sz w:val="28"/>
        </w:rPr>
      </w:pPr>
      <w:r>
        <w:rPr>
          <w:rFonts w:eastAsia="標楷體"/>
          <w:sz w:val="28"/>
        </w:rPr>
        <w:t>十六、辦理本項研習績優人員於研習結束後依成效辦理敘獎。</w:t>
      </w:r>
    </w:p>
    <w:p w:rsidR="00FF3009" w:rsidRDefault="00F32AFC">
      <w:pPr>
        <w:spacing w:line="600" w:lineRule="exact"/>
        <w:rPr>
          <w:rFonts w:eastAsia="標楷體"/>
          <w:sz w:val="28"/>
        </w:rPr>
      </w:pPr>
      <w:r>
        <w:rPr>
          <w:rFonts w:eastAsia="標楷體"/>
          <w:sz w:val="28"/>
        </w:rPr>
        <w:t>十七、本計畫奉核定後實施，修正時亦同。</w:t>
      </w:r>
    </w:p>
    <w:p w:rsidR="00FF3009" w:rsidRDefault="00F32AFC">
      <w:pPr>
        <w:widowControl/>
        <w:rPr>
          <w:rFonts w:eastAsia="標楷體"/>
          <w:sz w:val="28"/>
          <w:bdr w:val="single" w:sz="4" w:space="0" w:color="auto"/>
        </w:rPr>
      </w:pPr>
      <w:r>
        <w:rPr>
          <w:rFonts w:eastAsia="標楷體"/>
          <w:sz w:val="28"/>
          <w:bdr w:val="single" w:sz="4" w:space="0" w:color="auto"/>
        </w:rPr>
        <w:br w:type="page"/>
      </w:r>
    </w:p>
    <w:p w:rsidR="00FF3009" w:rsidRDefault="00F32AFC">
      <w:pPr>
        <w:autoSpaceDE w:val="0"/>
        <w:autoSpaceDN w:val="0"/>
        <w:adjustRightInd w:val="0"/>
        <w:snapToGrid w:val="0"/>
        <w:spacing w:line="460" w:lineRule="exact"/>
        <w:rPr>
          <w:rFonts w:eastAsia="標楷體"/>
          <w:sz w:val="28"/>
          <w:bdr w:val="single" w:sz="4" w:space="0" w:color="auto"/>
        </w:rPr>
      </w:pPr>
      <w:r>
        <w:rPr>
          <w:rFonts w:eastAsia="標楷體"/>
          <w:sz w:val="28"/>
          <w:bdr w:val="single" w:sz="4" w:space="0" w:color="auto"/>
        </w:rPr>
        <w:lastRenderedPageBreak/>
        <w:t>附件一</w:t>
      </w:r>
    </w:p>
    <w:p w:rsidR="00FF3009" w:rsidRDefault="00F32AFC">
      <w:pPr>
        <w:autoSpaceDE w:val="0"/>
        <w:autoSpaceDN w:val="0"/>
        <w:adjustRightInd w:val="0"/>
        <w:snapToGrid w:val="0"/>
        <w:spacing w:line="276" w:lineRule="auto"/>
        <w:jc w:val="center"/>
        <w:rPr>
          <w:rFonts w:eastAsia="標楷體"/>
          <w:b/>
          <w:kern w:val="0"/>
          <w:sz w:val="32"/>
          <w:szCs w:val="32"/>
        </w:rPr>
      </w:pPr>
      <w:r>
        <w:rPr>
          <w:rFonts w:eastAsia="標楷體"/>
          <w:b/>
          <w:kern w:val="0"/>
          <w:sz w:val="32"/>
          <w:szCs w:val="32"/>
        </w:rPr>
        <w:t>桃園市</w:t>
      </w:r>
      <w:r>
        <w:rPr>
          <w:rFonts w:eastAsia="標楷體"/>
          <w:b/>
          <w:kern w:val="0"/>
          <w:sz w:val="32"/>
          <w:szCs w:val="32"/>
        </w:rPr>
        <w:t>113</w:t>
      </w:r>
      <w:proofErr w:type="gramStart"/>
      <w:r>
        <w:rPr>
          <w:rFonts w:eastAsia="標楷體"/>
          <w:b/>
          <w:kern w:val="0"/>
          <w:sz w:val="32"/>
          <w:szCs w:val="32"/>
        </w:rPr>
        <w:t>學年度特教</w:t>
      </w:r>
      <w:proofErr w:type="gramEnd"/>
      <w:r>
        <w:rPr>
          <w:rFonts w:eastAsia="標楷體"/>
          <w:b/>
          <w:kern w:val="0"/>
          <w:sz w:val="32"/>
          <w:szCs w:val="32"/>
        </w:rPr>
        <w:t>評估人員魏氏五版培訓研習</w:t>
      </w:r>
    </w:p>
    <w:p w:rsidR="00FF3009" w:rsidRDefault="00F32AFC">
      <w:pPr>
        <w:autoSpaceDE w:val="0"/>
        <w:autoSpaceDN w:val="0"/>
        <w:adjustRightInd w:val="0"/>
        <w:snapToGrid w:val="0"/>
        <w:spacing w:line="276" w:lineRule="auto"/>
        <w:jc w:val="center"/>
        <w:rPr>
          <w:rFonts w:eastAsia="標楷體"/>
          <w:b/>
          <w:kern w:val="0"/>
          <w:sz w:val="32"/>
          <w:szCs w:val="32"/>
        </w:rPr>
      </w:pPr>
      <w:r>
        <w:rPr>
          <w:rFonts w:eastAsia="標楷體"/>
          <w:b/>
          <w:kern w:val="0"/>
          <w:sz w:val="32"/>
          <w:szCs w:val="32"/>
        </w:rPr>
        <w:t>寒假、暑期、新進</w:t>
      </w:r>
      <w:proofErr w:type="gramStart"/>
      <w:r>
        <w:rPr>
          <w:rFonts w:eastAsia="標楷體"/>
          <w:b/>
          <w:kern w:val="0"/>
          <w:sz w:val="32"/>
          <w:szCs w:val="32"/>
        </w:rPr>
        <w:t>三</w:t>
      </w:r>
      <w:proofErr w:type="gramEnd"/>
      <w:r>
        <w:rPr>
          <w:rFonts w:eastAsia="標楷體"/>
          <w:b/>
          <w:kern w:val="0"/>
          <w:sz w:val="32"/>
          <w:szCs w:val="32"/>
        </w:rPr>
        <w:t>梯次暨複訓培訓課程表（研習公告）</w:t>
      </w:r>
    </w:p>
    <w:p w:rsidR="00FF3009" w:rsidRDefault="00F32AFC">
      <w:pPr>
        <w:widowControl/>
        <w:ind w:left="280" w:hangingChars="100" w:hanging="280"/>
        <w:rPr>
          <w:rFonts w:eastAsia="標楷體"/>
          <w:kern w:val="0"/>
          <w:sz w:val="28"/>
          <w:szCs w:val="28"/>
        </w:rPr>
      </w:pPr>
      <w:r>
        <w:rPr>
          <w:rFonts w:ascii="新細明體" w:hAnsi="新細明體" w:cs="新細明體" w:hint="eastAsia"/>
          <w:kern w:val="0"/>
          <w:sz w:val="28"/>
          <w:szCs w:val="28"/>
        </w:rPr>
        <w:t>✽</w:t>
      </w:r>
      <w:r>
        <w:rPr>
          <w:rFonts w:eastAsia="標楷體"/>
          <w:kern w:val="0"/>
          <w:sz w:val="28"/>
          <w:szCs w:val="28"/>
        </w:rPr>
        <w:t>上課地點：龍岡國中專科大樓五樓多元教室</w:t>
      </w:r>
    </w:p>
    <w:p w:rsidR="00FF3009" w:rsidRDefault="00F32AFC">
      <w:pPr>
        <w:pStyle w:val="ae"/>
        <w:numPr>
          <w:ilvl w:val="0"/>
          <w:numId w:val="14"/>
        </w:numPr>
        <w:spacing w:line="600" w:lineRule="exact"/>
        <w:ind w:leftChars="0"/>
        <w:rPr>
          <w:rFonts w:eastAsia="標楷體"/>
          <w:sz w:val="32"/>
          <w:szCs w:val="28"/>
          <w:shd w:val="pct15" w:color="auto" w:fill="FFFFFF"/>
        </w:rPr>
      </w:pPr>
      <w:bookmarkStart w:id="12" w:name="_Hlk144389032"/>
      <w:r>
        <w:rPr>
          <w:rFonts w:eastAsia="標楷體"/>
          <w:sz w:val="28"/>
          <w:szCs w:val="28"/>
        </w:rPr>
        <w:t>第一梯次</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7"/>
        <w:gridCol w:w="1986"/>
        <w:gridCol w:w="1987"/>
        <w:gridCol w:w="1986"/>
        <w:gridCol w:w="1988"/>
      </w:tblGrid>
      <w:tr w:rsidR="00FF3009">
        <w:trPr>
          <w:jc w:val="center"/>
        </w:trPr>
        <w:tc>
          <w:tcPr>
            <w:tcW w:w="2118" w:type="dxa"/>
            <w:shd w:val="clear" w:color="auto" w:fill="D9D9D9" w:themeFill="background1" w:themeFillShade="D9"/>
            <w:vAlign w:val="center"/>
          </w:tcPr>
          <w:bookmarkEnd w:id="12"/>
          <w:p w:rsidR="00FF3009" w:rsidRDefault="00F32AFC">
            <w:pPr>
              <w:widowControl/>
              <w:jc w:val="center"/>
              <w:rPr>
                <w:rFonts w:eastAsia="標楷體"/>
              </w:rPr>
            </w:pPr>
            <w:r>
              <w:rPr>
                <w:rFonts w:eastAsia="標楷體"/>
              </w:rPr>
              <w:t>日期及時間</w:t>
            </w:r>
          </w:p>
        </w:tc>
        <w:tc>
          <w:tcPr>
            <w:tcW w:w="7946" w:type="dxa"/>
            <w:gridSpan w:val="4"/>
            <w:shd w:val="clear" w:color="auto" w:fill="FFFFFF" w:themeFill="background1"/>
          </w:tcPr>
          <w:p w:rsidR="00FF3009" w:rsidRDefault="00F32AFC">
            <w:pPr>
              <w:spacing w:line="260" w:lineRule="exact"/>
              <w:jc w:val="center"/>
              <w:rPr>
                <w:rFonts w:eastAsia="標楷體"/>
              </w:rPr>
            </w:pPr>
            <w:r>
              <w:rPr>
                <w:rFonts w:eastAsia="標楷體"/>
              </w:rPr>
              <w:t>114/2/6</w:t>
            </w:r>
            <w:r>
              <w:rPr>
                <w:rFonts w:eastAsia="標楷體"/>
              </w:rPr>
              <w:t>（四）、</w:t>
            </w:r>
            <w:r>
              <w:rPr>
                <w:rFonts w:eastAsia="標楷體"/>
              </w:rPr>
              <w:t>2/7</w:t>
            </w:r>
            <w:r>
              <w:rPr>
                <w:rFonts w:eastAsia="標楷體"/>
              </w:rPr>
              <w:t>（五）、</w:t>
            </w:r>
            <w:r>
              <w:rPr>
                <w:rFonts w:eastAsia="標楷體"/>
              </w:rPr>
              <w:t>3/14</w:t>
            </w:r>
            <w:r>
              <w:rPr>
                <w:rFonts w:eastAsia="標楷體"/>
              </w:rPr>
              <w:t>（五）上午</w:t>
            </w:r>
            <w:proofErr w:type="gramStart"/>
            <w:r>
              <w:rPr>
                <w:rFonts w:eastAsia="標楷體"/>
              </w:rPr>
              <w:t>半天、</w:t>
            </w:r>
            <w:proofErr w:type="gramEnd"/>
            <w:r>
              <w:rPr>
                <w:rFonts w:eastAsia="標楷體"/>
              </w:rPr>
              <w:t>3/15</w:t>
            </w:r>
            <w:r>
              <w:rPr>
                <w:rFonts w:eastAsia="標楷體"/>
              </w:rPr>
              <w:t>（六）</w:t>
            </w:r>
          </w:p>
        </w:tc>
      </w:tr>
      <w:tr w:rsidR="00FF3009">
        <w:trPr>
          <w:jc w:val="center"/>
        </w:trPr>
        <w:tc>
          <w:tcPr>
            <w:tcW w:w="2118" w:type="dxa"/>
            <w:shd w:val="clear" w:color="auto" w:fill="D9D9D9" w:themeFill="background1" w:themeFillShade="D9"/>
          </w:tcPr>
          <w:p w:rsidR="00FF3009" w:rsidRDefault="00F32AFC">
            <w:pPr>
              <w:widowControl/>
              <w:jc w:val="center"/>
              <w:rPr>
                <w:rFonts w:eastAsia="標楷體"/>
              </w:rPr>
            </w:pPr>
            <w:r>
              <w:rPr>
                <w:rFonts w:eastAsia="標楷體"/>
                <w:sz w:val="20"/>
                <w:szCs w:val="20"/>
              </w:rPr>
              <w:t>研習地點及辦理方式</w:t>
            </w:r>
          </w:p>
        </w:tc>
        <w:tc>
          <w:tcPr>
            <w:tcW w:w="7946" w:type="dxa"/>
            <w:gridSpan w:val="4"/>
            <w:shd w:val="clear" w:color="auto" w:fill="auto"/>
          </w:tcPr>
          <w:p w:rsidR="00FF3009" w:rsidRDefault="00F32AFC">
            <w:pPr>
              <w:widowControl/>
              <w:jc w:val="center"/>
              <w:rPr>
                <w:rFonts w:eastAsia="標楷體"/>
              </w:rPr>
            </w:pPr>
            <w:r>
              <w:rPr>
                <w:rFonts w:eastAsia="標楷體"/>
              </w:rPr>
              <w:t>龍岡國中專科大樓五樓多元教室</w:t>
            </w:r>
            <w:r>
              <w:rPr>
                <w:rFonts w:eastAsia="標楷體"/>
              </w:rPr>
              <w:t xml:space="preserve"> </w:t>
            </w:r>
            <w:r>
              <w:rPr>
                <w:rFonts w:eastAsia="標楷體"/>
              </w:rPr>
              <w:t>（實體研習）</w:t>
            </w:r>
          </w:p>
        </w:tc>
      </w:tr>
      <w:tr w:rsidR="00FF3009">
        <w:trPr>
          <w:jc w:val="center"/>
        </w:trPr>
        <w:tc>
          <w:tcPr>
            <w:tcW w:w="2118" w:type="dxa"/>
            <w:shd w:val="clear" w:color="auto" w:fill="D9D9D9" w:themeFill="background1" w:themeFillShade="D9"/>
          </w:tcPr>
          <w:p w:rsidR="00FF3009" w:rsidRDefault="00F32AFC">
            <w:pPr>
              <w:widowControl/>
              <w:jc w:val="center"/>
              <w:rPr>
                <w:rFonts w:eastAsia="標楷體"/>
              </w:rPr>
            </w:pPr>
            <w:r>
              <w:rPr>
                <w:rFonts w:eastAsia="標楷體"/>
              </w:rPr>
              <w:t>開課人數</w:t>
            </w:r>
          </w:p>
        </w:tc>
        <w:tc>
          <w:tcPr>
            <w:tcW w:w="7946" w:type="dxa"/>
            <w:gridSpan w:val="4"/>
          </w:tcPr>
          <w:p w:rsidR="00FF3009" w:rsidRDefault="00F32AFC">
            <w:pPr>
              <w:widowControl/>
              <w:jc w:val="center"/>
              <w:rPr>
                <w:rFonts w:eastAsia="標楷體"/>
              </w:rPr>
            </w:pPr>
            <w:r>
              <w:rPr>
                <w:rFonts w:eastAsia="標楷體"/>
              </w:rPr>
              <w:t xml:space="preserve"> 60</w:t>
            </w:r>
            <w:r>
              <w:rPr>
                <w:rFonts w:eastAsia="標楷體"/>
              </w:rPr>
              <w:t>人</w:t>
            </w:r>
          </w:p>
        </w:tc>
      </w:tr>
      <w:tr w:rsidR="00FF3009">
        <w:trPr>
          <w:jc w:val="center"/>
        </w:trPr>
        <w:tc>
          <w:tcPr>
            <w:tcW w:w="2118" w:type="dxa"/>
            <w:shd w:val="clear" w:color="auto" w:fill="D9D9D9" w:themeFill="background1" w:themeFillShade="D9"/>
          </w:tcPr>
          <w:p w:rsidR="00FF3009" w:rsidRDefault="00F32AFC">
            <w:pPr>
              <w:widowControl/>
              <w:jc w:val="center"/>
              <w:rPr>
                <w:rFonts w:eastAsia="標楷體"/>
                <w:kern w:val="0"/>
              </w:rPr>
            </w:pPr>
            <w:r>
              <w:rPr>
                <w:rFonts w:eastAsia="標楷體"/>
                <w:kern w:val="0"/>
              </w:rPr>
              <w:t>日期</w:t>
            </w:r>
          </w:p>
        </w:tc>
        <w:tc>
          <w:tcPr>
            <w:tcW w:w="1986" w:type="dxa"/>
            <w:shd w:val="clear" w:color="auto" w:fill="FFFFFF" w:themeFill="background1"/>
          </w:tcPr>
          <w:p w:rsidR="00FF3009" w:rsidRDefault="00F32AFC">
            <w:pPr>
              <w:widowControl/>
              <w:jc w:val="center"/>
              <w:rPr>
                <w:rFonts w:eastAsia="標楷體"/>
              </w:rPr>
            </w:pPr>
            <w:r>
              <w:rPr>
                <w:rFonts w:eastAsia="標楷體"/>
              </w:rPr>
              <w:t>2/6</w:t>
            </w:r>
            <w:r>
              <w:rPr>
                <w:rFonts w:eastAsia="標楷體"/>
              </w:rPr>
              <w:t>（四）</w:t>
            </w:r>
          </w:p>
        </w:tc>
        <w:tc>
          <w:tcPr>
            <w:tcW w:w="1986" w:type="dxa"/>
            <w:shd w:val="clear" w:color="auto" w:fill="FFFFFF" w:themeFill="background1"/>
          </w:tcPr>
          <w:p w:rsidR="00FF3009" w:rsidRDefault="00F32AFC">
            <w:pPr>
              <w:widowControl/>
              <w:jc w:val="center"/>
              <w:rPr>
                <w:rFonts w:eastAsia="標楷體"/>
              </w:rPr>
            </w:pPr>
            <w:r>
              <w:rPr>
                <w:rFonts w:eastAsia="標楷體"/>
              </w:rPr>
              <w:t>2/7</w:t>
            </w:r>
            <w:r>
              <w:rPr>
                <w:rFonts w:eastAsia="標楷體"/>
              </w:rPr>
              <w:t>（五）</w:t>
            </w:r>
          </w:p>
        </w:tc>
        <w:tc>
          <w:tcPr>
            <w:tcW w:w="1986" w:type="dxa"/>
            <w:shd w:val="clear" w:color="auto" w:fill="FFFFFF" w:themeFill="background1"/>
          </w:tcPr>
          <w:p w:rsidR="00FF3009" w:rsidRDefault="00F32AFC">
            <w:pPr>
              <w:widowControl/>
              <w:jc w:val="center"/>
              <w:rPr>
                <w:rFonts w:eastAsia="標楷體"/>
              </w:rPr>
            </w:pPr>
            <w:r>
              <w:rPr>
                <w:rFonts w:eastAsia="標楷體"/>
              </w:rPr>
              <w:t>3/14</w:t>
            </w:r>
            <w:r>
              <w:rPr>
                <w:rFonts w:eastAsia="標楷體"/>
              </w:rPr>
              <w:t>（五）</w:t>
            </w:r>
          </w:p>
        </w:tc>
        <w:tc>
          <w:tcPr>
            <w:tcW w:w="1988" w:type="dxa"/>
            <w:shd w:val="clear" w:color="auto" w:fill="FFFFFF" w:themeFill="background1"/>
          </w:tcPr>
          <w:p w:rsidR="00FF3009" w:rsidRDefault="00F32AFC">
            <w:pPr>
              <w:widowControl/>
              <w:jc w:val="center"/>
              <w:rPr>
                <w:rFonts w:eastAsia="標楷體"/>
              </w:rPr>
            </w:pPr>
            <w:r>
              <w:rPr>
                <w:rFonts w:eastAsia="標楷體"/>
              </w:rPr>
              <w:t>3/15</w:t>
            </w:r>
            <w:r>
              <w:rPr>
                <w:rFonts w:eastAsia="標楷體"/>
              </w:rPr>
              <w:t>（六）</w:t>
            </w:r>
          </w:p>
        </w:tc>
      </w:tr>
      <w:tr w:rsidR="00FF3009">
        <w:trPr>
          <w:jc w:val="center"/>
        </w:trPr>
        <w:tc>
          <w:tcPr>
            <w:tcW w:w="2118" w:type="dxa"/>
            <w:vAlign w:val="center"/>
          </w:tcPr>
          <w:p w:rsidR="00FF3009" w:rsidRDefault="00F32AFC">
            <w:pPr>
              <w:widowControl/>
              <w:jc w:val="center"/>
              <w:rPr>
                <w:rFonts w:eastAsia="標楷體"/>
              </w:rPr>
            </w:pPr>
            <w:bookmarkStart w:id="13" w:name="_Hlk144907731"/>
            <w:r>
              <w:rPr>
                <w:rFonts w:eastAsia="標楷體"/>
                <w:kern w:val="0"/>
              </w:rPr>
              <w:t>9</w:t>
            </w:r>
            <w:r>
              <w:rPr>
                <w:rFonts w:eastAsia="標楷體"/>
                <w:kern w:val="0"/>
              </w:rPr>
              <w:t>：</w:t>
            </w:r>
            <w:r>
              <w:rPr>
                <w:rFonts w:eastAsia="標楷體"/>
                <w:kern w:val="0"/>
              </w:rPr>
              <w:t>00</w:t>
            </w:r>
            <w:r>
              <w:rPr>
                <w:rFonts w:eastAsia="標楷體"/>
                <w:kern w:val="0"/>
              </w:rPr>
              <w:t>～</w:t>
            </w:r>
            <w:r>
              <w:rPr>
                <w:rFonts w:eastAsia="標楷體"/>
                <w:kern w:val="0"/>
              </w:rPr>
              <w:t>10</w:t>
            </w:r>
            <w:r>
              <w:rPr>
                <w:rFonts w:eastAsia="標楷體"/>
                <w:kern w:val="0"/>
              </w:rPr>
              <w:t>：</w:t>
            </w:r>
            <w:r>
              <w:rPr>
                <w:rFonts w:eastAsia="標楷體"/>
                <w:kern w:val="0"/>
              </w:rPr>
              <w:t>30</w:t>
            </w:r>
          </w:p>
        </w:tc>
        <w:tc>
          <w:tcPr>
            <w:tcW w:w="1986" w:type="dxa"/>
          </w:tcPr>
          <w:p w:rsidR="00FF3009" w:rsidRDefault="00F32AFC">
            <w:pPr>
              <w:widowControl/>
              <w:jc w:val="center"/>
              <w:rPr>
                <w:rFonts w:eastAsia="標楷體"/>
              </w:rPr>
            </w:pPr>
            <w:r>
              <w:rPr>
                <w:rFonts w:eastAsia="標楷體"/>
              </w:rPr>
              <w:t>魏氏兒童智力量表第五版：發展與應用、解釋與分析</w:t>
            </w:r>
          </w:p>
        </w:tc>
        <w:tc>
          <w:tcPr>
            <w:tcW w:w="1986" w:type="dxa"/>
          </w:tcPr>
          <w:p w:rsidR="00FF3009" w:rsidRDefault="00F32AFC">
            <w:pPr>
              <w:widowControl/>
              <w:jc w:val="center"/>
              <w:rPr>
                <w:rFonts w:eastAsia="標楷體"/>
              </w:rPr>
            </w:pPr>
            <w:r>
              <w:rPr>
                <w:rFonts w:eastAsia="標楷體"/>
              </w:rPr>
              <w:t>魏氏兒童智力量表第五版：說明與操作：語文理解</w:t>
            </w:r>
          </w:p>
        </w:tc>
        <w:tc>
          <w:tcPr>
            <w:tcW w:w="1986" w:type="dxa"/>
          </w:tcPr>
          <w:p w:rsidR="00FF3009" w:rsidRDefault="00F32AFC">
            <w:pPr>
              <w:widowControl/>
              <w:jc w:val="center"/>
              <w:rPr>
                <w:rFonts w:eastAsia="標楷體"/>
              </w:rPr>
            </w:pPr>
            <w:r>
              <w:rPr>
                <w:rFonts w:eastAsia="標楷體"/>
              </w:rPr>
              <w:t>魏氏兒童智力量表第五版：施</w:t>
            </w:r>
            <w:proofErr w:type="gramStart"/>
            <w:r>
              <w:rPr>
                <w:rFonts w:eastAsia="標楷體"/>
              </w:rPr>
              <w:t>測疑難</w:t>
            </w:r>
            <w:proofErr w:type="gramEnd"/>
            <w:r>
              <w:rPr>
                <w:rFonts w:eastAsia="標楷體"/>
              </w:rPr>
              <w:t>問題研討</w:t>
            </w:r>
          </w:p>
        </w:tc>
        <w:tc>
          <w:tcPr>
            <w:tcW w:w="1988" w:type="dxa"/>
          </w:tcPr>
          <w:p w:rsidR="00FF3009" w:rsidRDefault="00F32AFC">
            <w:pPr>
              <w:widowControl/>
              <w:jc w:val="center"/>
              <w:rPr>
                <w:rFonts w:eastAsia="標楷體"/>
              </w:rPr>
            </w:pPr>
            <w:r>
              <w:rPr>
                <w:rFonts w:eastAsia="標楷體"/>
              </w:rPr>
              <w:t>魏氏兒童智力量表第五版：實作評量與紙筆測驗</w:t>
            </w:r>
          </w:p>
        </w:tc>
      </w:tr>
      <w:tr w:rsidR="00FF3009">
        <w:trPr>
          <w:jc w:val="center"/>
        </w:trPr>
        <w:tc>
          <w:tcPr>
            <w:tcW w:w="2118" w:type="dxa"/>
            <w:vAlign w:val="center"/>
          </w:tcPr>
          <w:p w:rsidR="00FF3009" w:rsidRDefault="00F32AFC">
            <w:pPr>
              <w:widowControl/>
              <w:jc w:val="center"/>
              <w:rPr>
                <w:rFonts w:eastAsia="標楷體"/>
              </w:rPr>
            </w:pPr>
            <w:r>
              <w:rPr>
                <w:rFonts w:eastAsia="標楷體"/>
                <w:kern w:val="0"/>
              </w:rPr>
              <w:t>10</w:t>
            </w:r>
            <w:r>
              <w:rPr>
                <w:rFonts w:eastAsia="標楷體"/>
                <w:kern w:val="0"/>
              </w:rPr>
              <w:t>：</w:t>
            </w:r>
            <w:r>
              <w:rPr>
                <w:rFonts w:eastAsia="標楷體"/>
                <w:kern w:val="0"/>
              </w:rPr>
              <w:t>30</w:t>
            </w:r>
            <w:r>
              <w:rPr>
                <w:rFonts w:eastAsia="標楷體"/>
                <w:kern w:val="0"/>
              </w:rPr>
              <w:t>～</w:t>
            </w:r>
            <w:r>
              <w:rPr>
                <w:rFonts w:eastAsia="標楷體"/>
                <w:kern w:val="0"/>
              </w:rPr>
              <w:t>10</w:t>
            </w:r>
            <w:r>
              <w:rPr>
                <w:rFonts w:eastAsia="標楷體"/>
                <w:kern w:val="0"/>
              </w:rPr>
              <w:t>：</w:t>
            </w:r>
            <w:r>
              <w:rPr>
                <w:rFonts w:eastAsia="標楷體"/>
                <w:kern w:val="0"/>
              </w:rPr>
              <w:t>40</w:t>
            </w:r>
          </w:p>
        </w:tc>
        <w:tc>
          <w:tcPr>
            <w:tcW w:w="7946" w:type="dxa"/>
            <w:gridSpan w:val="4"/>
          </w:tcPr>
          <w:p w:rsidR="00FF3009" w:rsidRDefault="00F32AFC">
            <w:pPr>
              <w:jc w:val="center"/>
              <w:rPr>
                <w:rFonts w:eastAsia="標楷體"/>
              </w:rPr>
            </w:pPr>
            <w:r>
              <w:rPr>
                <w:rFonts w:eastAsia="標楷體"/>
              </w:rPr>
              <w:t>中場休息</w:t>
            </w:r>
          </w:p>
        </w:tc>
      </w:tr>
      <w:tr w:rsidR="00FF3009">
        <w:trPr>
          <w:jc w:val="center"/>
        </w:trPr>
        <w:tc>
          <w:tcPr>
            <w:tcW w:w="2118" w:type="dxa"/>
            <w:vAlign w:val="center"/>
          </w:tcPr>
          <w:p w:rsidR="00FF3009" w:rsidRDefault="00F32AFC">
            <w:pPr>
              <w:widowControl/>
              <w:jc w:val="center"/>
              <w:rPr>
                <w:rFonts w:eastAsia="標楷體"/>
              </w:rPr>
            </w:pPr>
            <w:r>
              <w:rPr>
                <w:rFonts w:eastAsia="標楷體"/>
              </w:rPr>
              <w:t>10</w:t>
            </w:r>
            <w:r>
              <w:rPr>
                <w:rFonts w:eastAsia="標楷體"/>
              </w:rPr>
              <w:t>：</w:t>
            </w:r>
            <w:r>
              <w:rPr>
                <w:rFonts w:eastAsia="標楷體"/>
              </w:rPr>
              <w:t>40</w:t>
            </w:r>
            <w:r>
              <w:rPr>
                <w:rFonts w:eastAsia="標楷體"/>
              </w:rPr>
              <w:t>～</w:t>
            </w:r>
            <w:r>
              <w:rPr>
                <w:rFonts w:eastAsia="標楷體"/>
              </w:rPr>
              <w:t>12</w:t>
            </w:r>
            <w:r>
              <w:rPr>
                <w:rFonts w:eastAsia="標楷體"/>
              </w:rPr>
              <w:t>：</w:t>
            </w:r>
            <w:r>
              <w:rPr>
                <w:rFonts w:eastAsia="標楷體"/>
              </w:rPr>
              <w:t>10</w:t>
            </w:r>
          </w:p>
        </w:tc>
        <w:tc>
          <w:tcPr>
            <w:tcW w:w="1986" w:type="dxa"/>
          </w:tcPr>
          <w:p w:rsidR="00FF3009" w:rsidRDefault="00F32AFC">
            <w:pPr>
              <w:widowControl/>
              <w:jc w:val="center"/>
              <w:rPr>
                <w:rFonts w:eastAsia="標楷體"/>
              </w:rPr>
            </w:pPr>
            <w:r>
              <w:rPr>
                <w:rFonts w:eastAsia="標楷體"/>
              </w:rPr>
              <w:t>魏氏兒童智力量表第五版：說明與操作：工作記憶</w:t>
            </w:r>
          </w:p>
        </w:tc>
        <w:tc>
          <w:tcPr>
            <w:tcW w:w="1986" w:type="dxa"/>
          </w:tcPr>
          <w:p w:rsidR="00FF3009" w:rsidRDefault="00F32AFC">
            <w:pPr>
              <w:widowControl/>
              <w:jc w:val="center"/>
              <w:rPr>
                <w:rFonts w:eastAsia="標楷體"/>
              </w:rPr>
            </w:pPr>
            <w:r>
              <w:rPr>
                <w:rFonts w:eastAsia="標楷體"/>
              </w:rPr>
              <w:t>魏氏兒童智力量表第五版：說明與操作：語文理解</w:t>
            </w:r>
          </w:p>
        </w:tc>
        <w:tc>
          <w:tcPr>
            <w:tcW w:w="1986" w:type="dxa"/>
          </w:tcPr>
          <w:p w:rsidR="00FF3009" w:rsidRDefault="00F32AFC">
            <w:pPr>
              <w:widowControl/>
              <w:jc w:val="center"/>
              <w:rPr>
                <w:rFonts w:eastAsia="標楷體"/>
              </w:rPr>
            </w:pPr>
            <w:r>
              <w:rPr>
                <w:rFonts w:eastAsia="標楷體"/>
              </w:rPr>
              <w:t>魏氏兒童智力量表第五版：施</w:t>
            </w:r>
            <w:proofErr w:type="gramStart"/>
            <w:r>
              <w:rPr>
                <w:rFonts w:eastAsia="標楷體"/>
              </w:rPr>
              <w:t>測疑難</w:t>
            </w:r>
            <w:proofErr w:type="gramEnd"/>
            <w:r>
              <w:rPr>
                <w:rFonts w:eastAsia="標楷體"/>
              </w:rPr>
              <w:t>問題研討</w:t>
            </w:r>
          </w:p>
        </w:tc>
        <w:tc>
          <w:tcPr>
            <w:tcW w:w="1988" w:type="dxa"/>
          </w:tcPr>
          <w:p w:rsidR="00FF3009" w:rsidRDefault="00F32AFC">
            <w:pPr>
              <w:widowControl/>
              <w:jc w:val="center"/>
              <w:rPr>
                <w:rFonts w:eastAsia="標楷體"/>
              </w:rPr>
            </w:pPr>
            <w:r>
              <w:rPr>
                <w:rFonts w:eastAsia="標楷體"/>
              </w:rPr>
              <w:t>魏氏兒童智力量表第五版：實作評量與紙筆測驗</w:t>
            </w:r>
          </w:p>
        </w:tc>
      </w:tr>
      <w:tr w:rsidR="00FF3009">
        <w:trPr>
          <w:jc w:val="center"/>
        </w:trPr>
        <w:tc>
          <w:tcPr>
            <w:tcW w:w="2118" w:type="dxa"/>
          </w:tcPr>
          <w:p w:rsidR="00FF3009" w:rsidRDefault="00F32AFC">
            <w:pPr>
              <w:widowControl/>
              <w:jc w:val="center"/>
              <w:rPr>
                <w:rFonts w:eastAsia="標楷體"/>
              </w:rPr>
            </w:pPr>
            <w:r>
              <w:rPr>
                <w:rFonts w:eastAsia="標楷體"/>
                <w:kern w:val="0"/>
              </w:rPr>
              <w:t>12</w:t>
            </w:r>
            <w:r>
              <w:rPr>
                <w:rFonts w:eastAsia="標楷體"/>
                <w:kern w:val="0"/>
              </w:rPr>
              <w:t>：</w:t>
            </w:r>
            <w:r>
              <w:rPr>
                <w:rFonts w:eastAsia="標楷體"/>
                <w:kern w:val="0"/>
              </w:rPr>
              <w:t>10</w:t>
            </w:r>
            <w:r>
              <w:rPr>
                <w:rFonts w:eastAsia="標楷體"/>
                <w:kern w:val="0"/>
              </w:rPr>
              <w:t>～</w:t>
            </w:r>
          </w:p>
        </w:tc>
        <w:tc>
          <w:tcPr>
            <w:tcW w:w="7946" w:type="dxa"/>
            <w:gridSpan w:val="4"/>
          </w:tcPr>
          <w:p w:rsidR="00FF3009" w:rsidRDefault="00F32AFC">
            <w:pPr>
              <w:widowControl/>
              <w:jc w:val="center"/>
              <w:rPr>
                <w:rFonts w:eastAsia="標楷體"/>
              </w:rPr>
            </w:pPr>
            <w:r>
              <w:rPr>
                <w:rFonts w:eastAsia="標楷體"/>
              </w:rPr>
              <w:t>午休</w:t>
            </w:r>
          </w:p>
        </w:tc>
      </w:tr>
      <w:tr w:rsidR="00FF3009">
        <w:trPr>
          <w:jc w:val="center"/>
        </w:trPr>
        <w:tc>
          <w:tcPr>
            <w:tcW w:w="2118" w:type="dxa"/>
            <w:vAlign w:val="center"/>
          </w:tcPr>
          <w:p w:rsidR="00FF3009" w:rsidRDefault="00F32AFC">
            <w:pPr>
              <w:widowControl/>
              <w:jc w:val="center"/>
              <w:rPr>
                <w:rFonts w:eastAsia="標楷體"/>
              </w:rPr>
            </w:pPr>
            <w:r>
              <w:rPr>
                <w:rFonts w:eastAsia="標楷體"/>
              </w:rPr>
              <w:t>13</w:t>
            </w:r>
            <w:r>
              <w:rPr>
                <w:rFonts w:eastAsia="標楷體"/>
              </w:rPr>
              <w:t>：</w:t>
            </w:r>
            <w:r>
              <w:rPr>
                <w:rFonts w:eastAsia="標楷體"/>
              </w:rPr>
              <w:t>00</w:t>
            </w:r>
            <w:r>
              <w:rPr>
                <w:rFonts w:eastAsia="標楷體"/>
              </w:rPr>
              <w:t>～</w:t>
            </w:r>
            <w:r>
              <w:rPr>
                <w:rFonts w:eastAsia="標楷體"/>
              </w:rPr>
              <w:t>14</w:t>
            </w:r>
            <w:r>
              <w:rPr>
                <w:rFonts w:eastAsia="標楷體"/>
              </w:rPr>
              <w:t>：</w:t>
            </w:r>
            <w:r>
              <w:rPr>
                <w:rFonts w:eastAsia="標楷體"/>
              </w:rPr>
              <w:t>30</w:t>
            </w:r>
          </w:p>
        </w:tc>
        <w:tc>
          <w:tcPr>
            <w:tcW w:w="1986" w:type="dxa"/>
          </w:tcPr>
          <w:p w:rsidR="00FF3009" w:rsidRDefault="00F32AFC">
            <w:pPr>
              <w:widowControl/>
              <w:jc w:val="center"/>
              <w:rPr>
                <w:rFonts w:eastAsia="標楷體"/>
              </w:rPr>
            </w:pPr>
            <w:r>
              <w:rPr>
                <w:rFonts w:eastAsia="標楷體"/>
              </w:rPr>
              <w:t>魏氏兒童智力量表第五版：說明與操作：視覺空間</w:t>
            </w:r>
          </w:p>
        </w:tc>
        <w:tc>
          <w:tcPr>
            <w:tcW w:w="1986" w:type="dxa"/>
            <w:shd w:val="clear" w:color="auto" w:fill="auto"/>
          </w:tcPr>
          <w:p w:rsidR="00FF3009" w:rsidRDefault="00F32AFC">
            <w:pPr>
              <w:widowControl/>
              <w:jc w:val="center"/>
              <w:rPr>
                <w:rFonts w:eastAsia="標楷體"/>
              </w:rPr>
            </w:pPr>
            <w:r>
              <w:rPr>
                <w:rFonts w:eastAsia="標楷體"/>
              </w:rPr>
              <w:t>魏氏兒童智力量表第五版：說明與操作：流體推理與處理速度</w:t>
            </w:r>
          </w:p>
        </w:tc>
        <w:tc>
          <w:tcPr>
            <w:tcW w:w="1986" w:type="dxa"/>
            <w:shd w:val="clear" w:color="auto" w:fill="FFFFFF" w:themeFill="background1"/>
          </w:tcPr>
          <w:p w:rsidR="00FF3009" w:rsidRDefault="00F32AFC">
            <w:pPr>
              <w:widowControl/>
              <w:jc w:val="center"/>
              <w:rPr>
                <w:rFonts w:eastAsia="標楷體"/>
              </w:rPr>
            </w:pPr>
            <w:r>
              <w:rPr>
                <w:rFonts w:eastAsia="標楷體"/>
              </w:rPr>
              <w:t>自行施測個案及檢核記錄本</w:t>
            </w:r>
          </w:p>
        </w:tc>
        <w:tc>
          <w:tcPr>
            <w:tcW w:w="1988" w:type="dxa"/>
          </w:tcPr>
          <w:p w:rsidR="00FF3009" w:rsidRDefault="00F32AFC">
            <w:pPr>
              <w:widowControl/>
              <w:jc w:val="center"/>
              <w:rPr>
                <w:rFonts w:eastAsia="標楷體"/>
              </w:rPr>
            </w:pPr>
            <w:r>
              <w:rPr>
                <w:rFonts w:eastAsia="標楷體"/>
              </w:rPr>
              <w:t>魏氏兒童智力量表第五版：實作評量與紙筆測驗</w:t>
            </w:r>
          </w:p>
        </w:tc>
      </w:tr>
      <w:tr w:rsidR="00FF3009">
        <w:trPr>
          <w:jc w:val="center"/>
        </w:trPr>
        <w:tc>
          <w:tcPr>
            <w:tcW w:w="2118" w:type="dxa"/>
          </w:tcPr>
          <w:p w:rsidR="00FF3009" w:rsidRDefault="00F32AFC">
            <w:pPr>
              <w:widowControl/>
              <w:jc w:val="center"/>
              <w:rPr>
                <w:rFonts w:eastAsia="標楷體"/>
                <w:kern w:val="0"/>
              </w:rPr>
            </w:pPr>
            <w:r>
              <w:rPr>
                <w:rFonts w:eastAsia="標楷體"/>
              </w:rPr>
              <w:t>14</w:t>
            </w:r>
            <w:r>
              <w:rPr>
                <w:rFonts w:eastAsia="標楷體"/>
              </w:rPr>
              <w:t>：</w:t>
            </w:r>
            <w:r>
              <w:rPr>
                <w:rFonts w:eastAsia="標楷體"/>
              </w:rPr>
              <w:t>30</w:t>
            </w:r>
            <w:r>
              <w:rPr>
                <w:rFonts w:eastAsia="標楷體"/>
              </w:rPr>
              <w:t>～</w:t>
            </w:r>
            <w:r>
              <w:rPr>
                <w:rFonts w:eastAsia="標楷體"/>
              </w:rPr>
              <w:t>14</w:t>
            </w:r>
            <w:r>
              <w:rPr>
                <w:rFonts w:eastAsia="標楷體"/>
              </w:rPr>
              <w:t>：</w:t>
            </w:r>
            <w:r>
              <w:rPr>
                <w:rFonts w:eastAsia="標楷體"/>
              </w:rPr>
              <w:t>40</w:t>
            </w:r>
          </w:p>
        </w:tc>
        <w:tc>
          <w:tcPr>
            <w:tcW w:w="7946" w:type="dxa"/>
            <w:gridSpan w:val="4"/>
            <w:shd w:val="clear" w:color="auto" w:fill="auto"/>
          </w:tcPr>
          <w:p w:rsidR="00FF3009" w:rsidRDefault="00F32AFC">
            <w:pPr>
              <w:widowControl/>
              <w:jc w:val="center"/>
              <w:rPr>
                <w:rFonts w:eastAsia="標楷體"/>
              </w:rPr>
            </w:pPr>
            <w:r>
              <w:rPr>
                <w:rFonts w:eastAsia="標楷體"/>
              </w:rPr>
              <w:t>中場休息</w:t>
            </w:r>
          </w:p>
        </w:tc>
      </w:tr>
      <w:tr w:rsidR="00FF3009">
        <w:trPr>
          <w:jc w:val="center"/>
        </w:trPr>
        <w:tc>
          <w:tcPr>
            <w:tcW w:w="2118" w:type="dxa"/>
            <w:vAlign w:val="center"/>
          </w:tcPr>
          <w:p w:rsidR="00FF3009" w:rsidRDefault="00F32AFC">
            <w:pPr>
              <w:widowControl/>
              <w:jc w:val="center"/>
              <w:rPr>
                <w:rFonts w:eastAsia="標楷體"/>
              </w:rPr>
            </w:pPr>
            <w:r>
              <w:rPr>
                <w:rFonts w:eastAsia="標楷體"/>
              </w:rPr>
              <w:t>14</w:t>
            </w:r>
            <w:r>
              <w:rPr>
                <w:rFonts w:eastAsia="標楷體"/>
              </w:rPr>
              <w:t>：</w:t>
            </w:r>
            <w:r>
              <w:rPr>
                <w:rFonts w:eastAsia="標楷體"/>
              </w:rPr>
              <w:t>40</w:t>
            </w:r>
            <w:r>
              <w:rPr>
                <w:rFonts w:eastAsia="標楷體"/>
              </w:rPr>
              <w:t>～</w:t>
            </w:r>
            <w:r>
              <w:rPr>
                <w:rFonts w:eastAsia="標楷體"/>
              </w:rPr>
              <w:t>16</w:t>
            </w:r>
            <w:r>
              <w:rPr>
                <w:rFonts w:eastAsia="標楷體"/>
              </w:rPr>
              <w:t>：</w:t>
            </w:r>
            <w:r>
              <w:rPr>
                <w:rFonts w:eastAsia="標楷體"/>
              </w:rPr>
              <w:t>10</w:t>
            </w:r>
          </w:p>
        </w:tc>
        <w:tc>
          <w:tcPr>
            <w:tcW w:w="1986" w:type="dxa"/>
          </w:tcPr>
          <w:p w:rsidR="00FF3009" w:rsidRDefault="00F32AFC">
            <w:pPr>
              <w:widowControl/>
              <w:jc w:val="center"/>
              <w:rPr>
                <w:rFonts w:eastAsia="標楷體"/>
              </w:rPr>
            </w:pPr>
            <w:r>
              <w:rPr>
                <w:rFonts w:eastAsia="標楷體"/>
              </w:rPr>
              <w:t>魏氏兒童智力量表第五版：說明與操作：視覺空間</w:t>
            </w:r>
          </w:p>
        </w:tc>
        <w:tc>
          <w:tcPr>
            <w:tcW w:w="1987" w:type="dxa"/>
            <w:shd w:val="clear" w:color="auto" w:fill="auto"/>
          </w:tcPr>
          <w:p w:rsidR="00FF3009" w:rsidRDefault="00F32AFC">
            <w:pPr>
              <w:widowControl/>
              <w:jc w:val="center"/>
              <w:rPr>
                <w:rFonts w:eastAsia="標楷體"/>
              </w:rPr>
            </w:pPr>
            <w:r>
              <w:rPr>
                <w:rFonts w:eastAsia="標楷體"/>
              </w:rPr>
              <w:t>魏氏兒童智力量表第五版：說明與操作：流體推理與處理速度</w:t>
            </w:r>
          </w:p>
        </w:tc>
        <w:tc>
          <w:tcPr>
            <w:tcW w:w="1986" w:type="dxa"/>
            <w:shd w:val="clear" w:color="auto" w:fill="FFFFFF" w:themeFill="background1"/>
          </w:tcPr>
          <w:p w:rsidR="00FF3009" w:rsidRDefault="00F32AFC">
            <w:pPr>
              <w:widowControl/>
              <w:jc w:val="center"/>
              <w:rPr>
                <w:rFonts w:eastAsia="標楷體"/>
                <w:b/>
                <w:bCs/>
              </w:rPr>
            </w:pPr>
            <w:r>
              <w:rPr>
                <w:rFonts w:eastAsia="標楷體"/>
              </w:rPr>
              <w:t>自行施測個案及檢核記錄本</w:t>
            </w:r>
          </w:p>
        </w:tc>
        <w:tc>
          <w:tcPr>
            <w:tcW w:w="1987" w:type="dxa"/>
          </w:tcPr>
          <w:p w:rsidR="00FF3009" w:rsidRDefault="00F32AFC">
            <w:pPr>
              <w:widowControl/>
              <w:jc w:val="center"/>
              <w:rPr>
                <w:rFonts w:eastAsia="標楷體"/>
              </w:rPr>
            </w:pPr>
            <w:r>
              <w:rPr>
                <w:rFonts w:eastAsia="標楷體"/>
              </w:rPr>
              <w:t>魏氏兒童智力量表第五版：實作評量與紙筆測驗</w:t>
            </w:r>
          </w:p>
          <w:p w:rsidR="00FF3009" w:rsidRDefault="00FF3009">
            <w:pPr>
              <w:widowControl/>
              <w:jc w:val="center"/>
              <w:rPr>
                <w:rFonts w:eastAsia="標楷體"/>
              </w:rPr>
            </w:pPr>
          </w:p>
        </w:tc>
      </w:tr>
    </w:tbl>
    <w:p w:rsidR="00FF3009" w:rsidRDefault="00F32AFC">
      <w:pPr>
        <w:rPr>
          <w:rFonts w:eastAsia="標楷體"/>
          <w:bCs/>
          <w:kern w:val="0"/>
        </w:rPr>
      </w:pPr>
      <w:bookmarkStart w:id="14" w:name="_Hlk144994547"/>
      <w:bookmarkStart w:id="15" w:name="_Hlk144976819"/>
      <w:bookmarkEnd w:id="13"/>
      <w:r>
        <w:rPr>
          <w:rFonts w:eastAsia="標楷體"/>
          <w:bCs/>
          <w:kern w:val="0"/>
        </w:rPr>
        <w:t>備註：本梯次於</w:t>
      </w:r>
      <w:r>
        <w:rPr>
          <w:b/>
          <w:u w:val="thick"/>
        </w:rPr>
        <w:t xml:space="preserve"> </w:t>
      </w:r>
      <w:r>
        <w:rPr>
          <w:rFonts w:eastAsia="標楷體"/>
          <w:b/>
          <w:kern w:val="0"/>
          <w:u w:val="thick"/>
        </w:rPr>
        <w:t>2</w:t>
      </w:r>
      <w:r>
        <w:rPr>
          <w:rFonts w:eastAsia="標楷體"/>
          <w:b/>
          <w:kern w:val="0"/>
          <w:u w:val="thick"/>
        </w:rPr>
        <w:t>月</w:t>
      </w:r>
      <w:r>
        <w:rPr>
          <w:rFonts w:eastAsia="標楷體"/>
          <w:b/>
          <w:kern w:val="0"/>
          <w:u w:val="thick"/>
        </w:rPr>
        <w:t>19</w:t>
      </w:r>
      <w:r>
        <w:rPr>
          <w:rFonts w:eastAsia="標楷體"/>
          <w:b/>
          <w:kern w:val="0"/>
          <w:u w:val="thick"/>
        </w:rPr>
        <w:t>日（星期三）</w:t>
      </w:r>
      <w:r>
        <w:rPr>
          <w:rFonts w:eastAsia="標楷體"/>
          <w:b/>
          <w:kern w:val="0"/>
          <w:u w:val="thick"/>
        </w:rPr>
        <w:t>13</w:t>
      </w:r>
      <w:r>
        <w:rPr>
          <w:rFonts w:eastAsia="標楷體"/>
          <w:b/>
          <w:kern w:val="0"/>
          <w:u w:val="thick"/>
        </w:rPr>
        <w:t>：</w:t>
      </w:r>
      <w:r>
        <w:rPr>
          <w:rFonts w:eastAsia="標楷體"/>
          <w:b/>
          <w:kern w:val="0"/>
          <w:u w:val="thick"/>
        </w:rPr>
        <w:t>00</w:t>
      </w:r>
      <w:r>
        <w:rPr>
          <w:rFonts w:eastAsia="標楷體"/>
          <w:b/>
          <w:kern w:val="0"/>
          <w:u w:val="thick"/>
        </w:rPr>
        <w:t>前</w:t>
      </w:r>
      <w:r>
        <w:rPr>
          <w:rFonts w:eastAsia="標楷體"/>
          <w:bCs/>
          <w:kern w:val="0"/>
        </w:rPr>
        <w:t>繳交施測紀錄本至情支中心（龍岡國中）。</w:t>
      </w:r>
    </w:p>
    <w:p w:rsidR="00FF3009" w:rsidRDefault="00F32AFC">
      <w:pPr>
        <w:rPr>
          <w:rFonts w:eastAsia="標楷體"/>
          <w:bCs/>
          <w:kern w:val="0"/>
        </w:rPr>
      </w:pPr>
      <w:r>
        <w:rPr>
          <w:rFonts w:eastAsia="標楷體"/>
          <w:bCs/>
          <w:kern w:val="0"/>
        </w:rPr>
        <w:t>第一梯</w:t>
      </w:r>
      <w:proofErr w:type="gramStart"/>
      <w:r>
        <w:rPr>
          <w:rFonts w:eastAsia="標楷體"/>
          <w:bCs/>
          <w:kern w:val="0"/>
        </w:rPr>
        <w:t>複</w:t>
      </w:r>
      <w:proofErr w:type="gramEnd"/>
      <w:r>
        <w:rPr>
          <w:rFonts w:eastAsia="標楷體"/>
          <w:bCs/>
          <w:kern w:val="0"/>
        </w:rPr>
        <w:t>訓：</w:t>
      </w:r>
      <w:r>
        <w:rPr>
          <w:rFonts w:eastAsia="標楷體"/>
          <w:bCs/>
          <w:kern w:val="0"/>
        </w:rPr>
        <w:t>3</w:t>
      </w:r>
      <w:r>
        <w:rPr>
          <w:rFonts w:eastAsia="標楷體"/>
          <w:bCs/>
          <w:kern w:val="0"/>
        </w:rPr>
        <w:t>月</w:t>
      </w:r>
      <w:r>
        <w:rPr>
          <w:rFonts w:eastAsia="標楷體" w:hint="eastAsia"/>
          <w:bCs/>
          <w:kern w:val="0"/>
        </w:rPr>
        <w:t>3</w:t>
      </w:r>
      <w:r>
        <w:rPr>
          <w:rFonts w:eastAsia="標楷體"/>
          <w:bCs/>
          <w:kern w:val="0"/>
        </w:rPr>
        <w:t>0</w:t>
      </w:r>
      <w:r>
        <w:rPr>
          <w:rFonts w:eastAsia="標楷體"/>
          <w:bCs/>
          <w:kern w:val="0"/>
        </w:rPr>
        <w:t>日（星期</w:t>
      </w:r>
      <w:r>
        <w:rPr>
          <w:rFonts w:eastAsia="標楷體" w:hint="eastAsia"/>
          <w:bCs/>
          <w:kern w:val="0"/>
        </w:rPr>
        <w:t>日</w:t>
      </w:r>
      <w:r>
        <w:rPr>
          <w:rFonts w:eastAsia="標楷體"/>
          <w:bCs/>
          <w:kern w:val="0"/>
        </w:rPr>
        <w:t>）</w:t>
      </w:r>
    </w:p>
    <w:bookmarkEnd w:id="14"/>
    <w:p w:rsidR="00FF3009" w:rsidRDefault="00FF3009">
      <w:pPr>
        <w:rPr>
          <w:rFonts w:eastAsia="標楷體"/>
          <w:bCs/>
          <w:vanish/>
          <w:kern w:val="0"/>
        </w:rPr>
      </w:pPr>
    </w:p>
    <w:bookmarkEnd w:id="15"/>
    <w:p w:rsidR="00FF3009" w:rsidRDefault="00F32AFC">
      <w:pPr>
        <w:widowControl/>
        <w:rPr>
          <w:rFonts w:eastAsia="標楷體"/>
          <w:b/>
          <w:kern w:val="0"/>
          <w:sz w:val="28"/>
          <w:szCs w:val="28"/>
        </w:rPr>
      </w:pPr>
      <w:r>
        <w:rPr>
          <w:rFonts w:eastAsia="標楷體"/>
          <w:b/>
          <w:kern w:val="0"/>
          <w:sz w:val="28"/>
          <w:szCs w:val="28"/>
        </w:rPr>
        <w:br w:type="page"/>
      </w:r>
    </w:p>
    <w:p w:rsidR="00FF3009" w:rsidRDefault="00F32AFC">
      <w:pPr>
        <w:autoSpaceDE w:val="0"/>
        <w:autoSpaceDN w:val="0"/>
        <w:adjustRightInd w:val="0"/>
        <w:snapToGrid w:val="0"/>
        <w:spacing w:line="460" w:lineRule="exact"/>
        <w:rPr>
          <w:rFonts w:eastAsia="標楷體"/>
          <w:sz w:val="28"/>
          <w:bdr w:val="single" w:sz="4" w:space="0" w:color="auto"/>
        </w:rPr>
      </w:pPr>
      <w:r>
        <w:rPr>
          <w:rFonts w:eastAsia="標楷體"/>
          <w:sz w:val="28"/>
          <w:bdr w:val="single" w:sz="4" w:space="0" w:color="auto"/>
        </w:rPr>
        <w:lastRenderedPageBreak/>
        <w:t>附件一</w:t>
      </w:r>
    </w:p>
    <w:p w:rsidR="00FF3009" w:rsidRDefault="00F32AFC">
      <w:pPr>
        <w:autoSpaceDE w:val="0"/>
        <w:autoSpaceDN w:val="0"/>
        <w:adjustRightInd w:val="0"/>
        <w:snapToGrid w:val="0"/>
        <w:spacing w:line="276" w:lineRule="auto"/>
        <w:jc w:val="center"/>
        <w:rPr>
          <w:rFonts w:eastAsia="標楷體"/>
          <w:b/>
          <w:kern w:val="0"/>
          <w:sz w:val="32"/>
          <w:szCs w:val="32"/>
        </w:rPr>
      </w:pPr>
      <w:r>
        <w:rPr>
          <w:rFonts w:eastAsia="標楷體"/>
          <w:b/>
          <w:kern w:val="0"/>
          <w:sz w:val="32"/>
          <w:szCs w:val="32"/>
        </w:rPr>
        <w:t>桃園市</w:t>
      </w:r>
      <w:r>
        <w:rPr>
          <w:rFonts w:eastAsia="標楷體"/>
          <w:b/>
          <w:kern w:val="0"/>
          <w:sz w:val="32"/>
          <w:szCs w:val="32"/>
        </w:rPr>
        <w:t>113</w:t>
      </w:r>
      <w:proofErr w:type="gramStart"/>
      <w:r>
        <w:rPr>
          <w:rFonts w:eastAsia="標楷體"/>
          <w:b/>
          <w:kern w:val="0"/>
          <w:sz w:val="32"/>
          <w:szCs w:val="32"/>
        </w:rPr>
        <w:t>學年度特教</w:t>
      </w:r>
      <w:proofErr w:type="gramEnd"/>
      <w:r>
        <w:rPr>
          <w:rFonts w:eastAsia="標楷體"/>
          <w:b/>
          <w:kern w:val="0"/>
          <w:sz w:val="32"/>
          <w:szCs w:val="32"/>
        </w:rPr>
        <w:t>評估人員魏氏五版培訓研習</w:t>
      </w:r>
    </w:p>
    <w:p w:rsidR="00FF3009" w:rsidRDefault="00F32AFC">
      <w:pPr>
        <w:autoSpaceDE w:val="0"/>
        <w:autoSpaceDN w:val="0"/>
        <w:adjustRightInd w:val="0"/>
        <w:snapToGrid w:val="0"/>
        <w:spacing w:line="276" w:lineRule="auto"/>
        <w:jc w:val="center"/>
        <w:rPr>
          <w:rFonts w:eastAsia="標楷體"/>
          <w:b/>
          <w:kern w:val="0"/>
          <w:sz w:val="32"/>
          <w:szCs w:val="32"/>
        </w:rPr>
      </w:pPr>
      <w:r>
        <w:rPr>
          <w:rFonts w:eastAsia="標楷體"/>
          <w:b/>
          <w:kern w:val="0"/>
          <w:sz w:val="32"/>
          <w:szCs w:val="32"/>
        </w:rPr>
        <w:t>寒假、暑期、新進</w:t>
      </w:r>
      <w:proofErr w:type="gramStart"/>
      <w:r>
        <w:rPr>
          <w:rFonts w:eastAsia="標楷體"/>
          <w:b/>
          <w:kern w:val="0"/>
          <w:sz w:val="32"/>
          <w:szCs w:val="32"/>
        </w:rPr>
        <w:t>三</w:t>
      </w:r>
      <w:proofErr w:type="gramEnd"/>
      <w:r>
        <w:rPr>
          <w:rFonts w:eastAsia="標楷體"/>
          <w:b/>
          <w:kern w:val="0"/>
          <w:sz w:val="32"/>
          <w:szCs w:val="32"/>
        </w:rPr>
        <w:t>梯次暨複訓培訓課程表（研習公告）</w:t>
      </w:r>
    </w:p>
    <w:p w:rsidR="00FF3009" w:rsidRDefault="00F32AFC">
      <w:pPr>
        <w:widowControl/>
        <w:ind w:left="280" w:hangingChars="100" w:hanging="280"/>
        <w:rPr>
          <w:rFonts w:eastAsia="標楷體"/>
          <w:kern w:val="0"/>
          <w:sz w:val="28"/>
          <w:szCs w:val="28"/>
        </w:rPr>
      </w:pPr>
      <w:r>
        <w:rPr>
          <w:rFonts w:ascii="新細明體" w:hAnsi="新細明體" w:cs="新細明體" w:hint="eastAsia"/>
          <w:kern w:val="0"/>
          <w:sz w:val="28"/>
          <w:szCs w:val="28"/>
        </w:rPr>
        <w:t>✽</w:t>
      </w:r>
      <w:r>
        <w:rPr>
          <w:rFonts w:eastAsia="標楷體"/>
          <w:kern w:val="0"/>
          <w:sz w:val="28"/>
          <w:szCs w:val="28"/>
        </w:rPr>
        <w:t>上課地點：龍岡國中專科大樓五樓多元教室</w:t>
      </w:r>
    </w:p>
    <w:p w:rsidR="00FF3009" w:rsidRDefault="00F32AFC">
      <w:pPr>
        <w:ind w:firstLine="480"/>
        <w:rPr>
          <w:rFonts w:eastAsia="標楷體"/>
          <w:bCs/>
          <w:kern w:val="0"/>
          <w:sz w:val="28"/>
          <w:szCs w:val="28"/>
        </w:rPr>
      </w:pPr>
      <w:r>
        <w:rPr>
          <w:rFonts w:eastAsia="標楷體"/>
          <w:bCs/>
          <w:kern w:val="0"/>
          <w:sz w:val="28"/>
          <w:szCs w:val="28"/>
        </w:rPr>
        <w:t>（二）</w:t>
      </w:r>
      <w:r>
        <w:rPr>
          <w:rFonts w:eastAsia="標楷體"/>
          <w:bCs/>
          <w:sz w:val="28"/>
          <w:szCs w:val="28"/>
        </w:rPr>
        <w:t xml:space="preserve"> </w:t>
      </w:r>
      <w:r>
        <w:rPr>
          <w:rFonts w:eastAsia="標楷體"/>
          <w:bCs/>
          <w:sz w:val="28"/>
          <w:szCs w:val="28"/>
        </w:rPr>
        <w:t>第二梯次</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
        <w:gridCol w:w="1987"/>
        <w:gridCol w:w="1987"/>
        <w:gridCol w:w="1987"/>
        <w:gridCol w:w="1988"/>
      </w:tblGrid>
      <w:tr w:rsidR="00FF3009">
        <w:trPr>
          <w:jc w:val="center"/>
        </w:trPr>
        <w:tc>
          <w:tcPr>
            <w:tcW w:w="2115" w:type="dxa"/>
            <w:shd w:val="clear" w:color="auto" w:fill="D9D9D9" w:themeFill="background1" w:themeFillShade="D9"/>
            <w:vAlign w:val="center"/>
          </w:tcPr>
          <w:p w:rsidR="00FF3009" w:rsidRDefault="00F32AFC">
            <w:pPr>
              <w:widowControl/>
              <w:jc w:val="center"/>
              <w:rPr>
                <w:rFonts w:eastAsia="標楷體"/>
              </w:rPr>
            </w:pPr>
            <w:r>
              <w:rPr>
                <w:rFonts w:eastAsia="標楷體"/>
              </w:rPr>
              <w:t>日期及時間</w:t>
            </w:r>
          </w:p>
        </w:tc>
        <w:tc>
          <w:tcPr>
            <w:tcW w:w="7949" w:type="dxa"/>
            <w:gridSpan w:val="4"/>
            <w:shd w:val="clear" w:color="auto" w:fill="FFFFFF" w:themeFill="background1"/>
          </w:tcPr>
          <w:p w:rsidR="00FF3009" w:rsidRDefault="00F32AFC">
            <w:pPr>
              <w:jc w:val="center"/>
              <w:rPr>
                <w:rFonts w:eastAsia="標楷體"/>
              </w:rPr>
            </w:pPr>
            <w:r>
              <w:rPr>
                <w:rFonts w:eastAsia="標楷體"/>
              </w:rPr>
              <w:t>114/7/21</w:t>
            </w:r>
            <w:r>
              <w:rPr>
                <w:rFonts w:eastAsia="標楷體"/>
              </w:rPr>
              <w:t>（一）、</w:t>
            </w:r>
            <w:r>
              <w:rPr>
                <w:rFonts w:eastAsia="標楷體"/>
              </w:rPr>
              <w:t>7/22</w:t>
            </w:r>
            <w:r>
              <w:rPr>
                <w:rFonts w:eastAsia="標楷體"/>
              </w:rPr>
              <w:t>（二）、</w:t>
            </w:r>
            <w:r>
              <w:rPr>
                <w:rFonts w:eastAsia="標楷體"/>
              </w:rPr>
              <w:t>8/22</w:t>
            </w:r>
            <w:r>
              <w:rPr>
                <w:rFonts w:eastAsia="標楷體"/>
              </w:rPr>
              <w:t>（五）上午</w:t>
            </w:r>
            <w:proofErr w:type="gramStart"/>
            <w:r>
              <w:rPr>
                <w:rFonts w:eastAsia="標楷體"/>
              </w:rPr>
              <w:t>半天、</w:t>
            </w:r>
            <w:proofErr w:type="gramEnd"/>
            <w:r>
              <w:rPr>
                <w:rFonts w:eastAsia="標楷體"/>
                <w:color w:val="FF0000"/>
              </w:rPr>
              <w:t>8/24</w:t>
            </w:r>
            <w:r>
              <w:rPr>
                <w:rFonts w:eastAsia="標楷體"/>
                <w:color w:val="FF0000"/>
              </w:rPr>
              <w:t>（</w:t>
            </w:r>
            <w:r>
              <w:rPr>
                <w:rFonts w:eastAsia="標楷體" w:hint="eastAsia"/>
                <w:color w:val="FF0000"/>
              </w:rPr>
              <w:t>日</w:t>
            </w:r>
            <w:r>
              <w:rPr>
                <w:rFonts w:eastAsia="標楷體"/>
                <w:color w:val="FF0000"/>
              </w:rPr>
              <w:t>）</w:t>
            </w:r>
          </w:p>
        </w:tc>
      </w:tr>
      <w:tr w:rsidR="00FF3009">
        <w:trPr>
          <w:jc w:val="center"/>
        </w:trPr>
        <w:tc>
          <w:tcPr>
            <w:tcW w:w="2115" w:type="dxa"/>
            <w:shd w:val="clear" w:color="auto" w:fill="D9D9D9" w:themeFill="background1" w:themeFillShade="D9"/>
          </w:tcPr>
          <w:p w:rsidR="00FF3009" w:rsidRDefault="00F32AFC">
            <w:pPr>
              <w:widowControl/>
              <w:jc w:val="center"/>
              <w:rPr>
                <w:rFonts w:eastAsia="標楷體"/>
              </w:rPr>
            </w:pPr>
            <w:r>
              <w:rPr>
                <w:rFonts w:eastAsia="標楷體"/>
                <w:sz w:val="20"/>
                <w:szCs w:val="20"/>
              </w:rPr>
              <w:t>研習地點及辦理方式</w:t>
            </w:r>
          </w:p>
        </w:tc>
        <w:tc>
          <w:tcPr>
            <w:tcW w:w="7949" w:type="dxa"/>
            <w:gridSpan w:val="4"/>
            <w:shd w:val="clear" w:color="auto" w:fill="auto"/>
          </w:tcPr>
          <w:p w:rsidR="00FF3009" w:rsidRDefault="00F32AFC">
            <w:pPr>
              <w:widowControl/>
              <w:jc w:val="center"/>
              <w:rPr>
                <w:rFonts w:eastAsia="標楷體"/>
              </w:rPr>
            </w:pPr>
            <w:r>
              <w:rPr>
                <w:rFonts w:eastAsia="標楷體"/>
              </w:rPr>
              <w:t>龍岡國中專科大樓五樓多元教室</w:t>
            </w:r>
            <w:r>
              <w:rPr>
                <w:rFonts w:eastAsia="標楷體"/>
              </w:rPr>
              <w:t xml:space="preserve"> </w:t>
            </w:r>
            <w:r>
              <w:rPr>
                <w:rFonts w:eastAsia="標楷體"/>
              </w:rPr>
              <w:t>（實體研習）</w:t>
            </w:r>
          </w:p>
        </w:tc>
      </w:tr>
      <w:tr w:rsidR="00FF3009">
        <w:trPr>
          <w:jc w:val="center"/>
        </w:trPr>
        <w:tc>
          <w:tcPr>
            <w:tcW w:w="2115" w:type="dxa"/>
            <w:shd w:val="clear" w:color="auto" w:fill="D9D9D9" w:themeFill="background1" w:themeFillShade="D9"/>
          </w:tcPr>
          <w:p w:rsidR="00FF3009" w:rsidRDefault="00F32AFC">
            <w:pPr>
              <w:widowControl/>
              <w:jc w:val="center"/>
              <w:rPr>
                <w:rFonts w:eastAsia="標楷體"/>
              </w:rPr>
            </w:pPr>
            <w:r>
              <w:rPr>
                <w:rFonts w:eastAsia="標楷體"/>
              </w:rPr>
              <w:t>開課人數</w:t>
            </w:r>
          </w:p>
        </w:tc>
        <w:tc>
          <w:tcPr>
            <w:tcW w:w="7949" w:type="dxa"/>
            <w:gridSpan w:val="4"/>
          </w:tcPr>
          <w:p w:rsidR="00FF3009" w:rsidRDefault="00F32AFC">
            <w:pPr>
              <w:widowControl/>
              <w:jc w:val="center"/>
              <w:rPr>
                <w:rFonts w:eastAsia="標楷體"/>
              </w:rPr>
            </w:pPr>
            <w:r>
              <w:rPr>
                <w:rFonts w:eastAsia="標楷體"/>
              </w:rPr>
              <w:t xml:space="preserve"> 60</w:t>
            </w:r>
            <w:r>
              <w:rPr>
                <w:rFonts w:eastAsia="標楷體"/>
              </w:rPr>
              <w:t>人</w:t>
            </w:r>
          </w:p>
        </w:tc>
      </w:tr>
      <w:tr w:rsidR="00FF3009">
        <w:trPr>
          <w:jc w:val="center"/>
        </w:trPr>
        <w:tc>
          <w:tcPr>
            <w:tcW w:w="2115" w:type="dxa"/>
            <w:shd w:val="clear" w:color="auto" w:fill="D9D9D9" w:themeFill="background1" w:themeFillShade="D9"/>
          </w:tcPr>
          <w:p w:rsidR="00FF3009" w:rsidRDefault="00F32AFC">
            <w:pPr>
              <w:widowControl/>
              <w:jc w:val="center"/>
              <w:rPr>
                <w:rFonts w:eastAsia="標楷體"/>
                <w:kern w:val="0"/>
              </w:rPr>
            </w:pPr>
            <w:r>
              <w:rPr>
                <w:rFonts w:eastAsia="標楷體"/>
                <w:kern w:val="0"/>
              </w:rPr>
              <w:t>日期</w:t>
            </w:r>
          </w:p>
        </w:tc>
        <w:tc>
          <w:tcPr>
            <w:tcW w:w="1987" w:type="dxa"/>
            <w:shd w:val="clear" w:color="auto" w:fill="FFFFFF" w:themeFill="background1"/>
          </w:tcPr>
          <w:p w:rsidR="00FF3009" w:rsidRDefault="00F32AFC">
            <w:pPr>
              <w:widowControl/>
              <w:jc w:val="center"/>
              <w:rPr>
                <w:rFonts w:eastAsia="標楷體"/>
              </w:rPr>
            </w:pPr>
            <w:r>
              <w:rPr>
                <w:rFonts w:eastAsia="標楷體"/>
              </w:rPr>
              <w:t>7/21</w:t>
            </w:r>
            <w:r>
              <w:rPr>
                <w:rFonts w:eastAsia="標楷體"/>
              </w:rPr>
              <w:t>（一）</w:t>
            </w:r>
          </w:p>
        </w:tc>
        <w:tc>
          <w:tcPr>
            <w:tcW w:w="1987" w:type="dxa"/>
            <w:shd w:val="clear" w:color="auto" w:fill="FFFFFF" w:themeFill="background1"/>
          </w:tcPr>
          <w:p w:rsidR="00FF3009" w:rsidRDefault="00F32AFC">
            <w:pPr>
              <w:widowControl/>
              <w:jc w:val="center"/>
              <w:rPr>
                <w:rFonts w:eastAsia="標楷體"/>
              </w:rPr>
            </w:pPr>
            <w:r>
              <w:rPr>
                <w:rFonts w:eastAsia="標楷體"/>
              </w:rPr>
              <w:t>7/22</w:t>
            </w:r>
            <w:r>
              <w:rPr>
                <w:rFonts w:eastAsia="標楷體"/>
              </w:rPr>
              <w:t>（二）</w:t>
            </w:r>
          </w:p>
        </w:tc>
        <w:tc>
          <w:tcPr>
            <w:tcW w:w="1987" w:type="dxa"/>
            <w:shd w:val="clear" w:color="auto" w:fill="FFFFFF" w:themeFill="background1"/>
          </w:tcPr>
          <w:p w:rsidR="00FF3009" w:rsidRDefault="00F32AFC">
            <w:pPr>
              <w:widowControl/>
              <w:jc w:val="center"/>
              <w:rPr>
                <w:rFonts w:eastAsia="標楷體"/>
                <w:b/>
                <w:bCs/>
              </w:rPr>
            </w:pPr>
            <w:r>
              <w:rPr>
                <w:rFonts w:eastAsia="標楷體"/>
              </w:rPr>
              <w:t>8/22</w:t>
            </w:r>
            <w:r>
              <w:rPr>
                <w:rFonts w:eastAsia="標楷體"/>
              </w:rPr>
              <w:t>（五）</w:t>
            </w:r>
          </w:p>
        </w:tc>
        <w:tc>
          <w:tcPr>
            <w:tcW w:w="1988" w:type="dxa"/>
            <w:shd w:val="clear" w:color="auto" w:fill="FFFFFF" w:themeFill="background1"/>
          </w:tcPr>
          <w:p w:rsidR="00FF3009" w:rsidRDefault="00F32AFC">
            <w:pPr>
              <w:widowControl/>
              <w:jc w:val="center"/>
              <w:rPr>
                <w:rFonts w:eastAsia="標楷體"/>
              </w:rPr>
            </w:pPr>
            <w:r>
              <w:rPr>
                <w:rFonts w:eastAsia="標楷體"/>
                <w:color w:val="FF0000"/>
              </w:rPr>
              <w:t>8/24</w:t>
            </w:r>
            <w:r>
              <w:rPr>
                <w:rFonts w:eastAsia="標楷體"/>
                <w:color w:val="FF0000"/>
              </w:rPr>
              <w:t>（</w:t>
            </w:r>
            <w:r>
              <w:rPr>
                <w:rFonts w:eastAsia="標楷體" w:hint="eastAsia"/>
                <w:color w:val="FF0000"/>
              </w:rPr>
              <w:t>日</w:t>
            </w:r>
            <w:r>
              <w:rPr>
                <w:rFonts w:eastAsia="標楷體"/>
                <w:color w:val="FF0000"/>
              </w:rPr>
              <w:t>）</w:t>
            </w:r>
          </w:p>
        </w:tc>
      </w:tr>
      <w:tr w:rsidR="00FF3009">
        <w:trPr>
          <w:jc w:val="center"/>
        </w:trPr>
        <w:tc>
          <w:tcPr>
            <w:tcW w:w="2115" w:type="dxa"/>
            <w:vAlign w:val="center"/>
          </w:tcPr>
          <w:p w:rsidR="00FF3009" w:rsidRDefault="00F32AFC">
            <w:pPr>
              <w:widowControl/>
              <w:jc w:val="center"/>
              <w:rPr>
                <w:rFonts w:eastAsia="標楷體"/>
                <w:kern w:val="0"/>
              </w:rPr>
            </w:pPr>
            <w:r>
              <w:rPr>
                <w:rFonts w:eastAsia="標楷體"/>
                <w:kern w:val="0"/>
              </w:rPr>
              <w:t>9</w:t>
            </w:r>
            <w:r>
              <w:rPr>
                <w:rFonts w:eastAsia="標楷體"/>
                <w:kern w:val="0"/>
              </w:rPr>
              <w:t>：</w:t>
            </w:r>
            <w:r>
              <w:rPr>
                <w:rFonts w:eastAsia="標楷體"/>
                <w:kern w:val="0"/>
              </w:rPr>
              <w:t>00</w:t>
            </w:r>
            <w:r>
              <w:rPr>
                <w:rFonts w:eastAsia="標楷體"/>
                <w:kern w:val="0"/>
              </w:rPr>
              <w:t>～</w:t>
            </w:r>
            <w:r>
              <w:rPr>
                <w:rFonts w:eastAsia="標楷體"/>
                <w:kern w:val="0"/>
              </w:rPr>
              <w:t>10</w:t>
            </w:r>
            <w:r>
              <w:rPr>
                <w:rFonts w:eastAsia="標楷體"/>
                <w:kern w:val="0"/>
              </w:rPr>
              <w:t>：</w:t>
            </w:r>
            <w:r>
              <w:rPr>
                <w:rFonts w:eastAsia="標楷體"/>
                <w:kern w:val="0"/>
              </w:rPr>
              <w:t>30</w:t>
            </w:r>
          </w:p>
        </w:tc>
        <w:tc>
          <w:tcPr>
            <w:tcW w:w="1987" w:type="dxa"/>
          </w:tcPr>
          <w:p w:rsidR="00FF3009" w:rsidRDefault="00F32AFC">
            <w:pPr>
              <w:widowControl/>
              <w:jc w:val="center"/>
              <w:rPr>
                <w:rFonts w:eastAsia="標楷體"/>
              </w:rPr>
            </w:pPr>
            <w:r>
              <w:rPr>
                <w:rFonts w:eastAsia="標楷體"/>
              </w:rPr>
              <w:t>魏氏兒童智力量表第五版：發展與應用、解釋與分析</w:t>
            </w:r>
          </w:p>
        </w:tc>
        <w:tc>
          <w:tcPr>
            <w:tcW w:w="1987" w:type="dxa"/>
          </w:tcPr>
          <w:p w:rsidR="00FF3009" w:rsidRDefault="00F32AFC">
            <w:pPr>
              <w:widowControl/>
              <w:jc w:val="center"/>
              <w:rPr>
                <w:rFonts w:eastAsia="標楷體"/>
              </w:rPr>
            </w:pPr>
            <w:r>
              <w:rPr>
                <w:rFonts w:eastAsia="標楷體"/>
              </w:rPr>
              <w:t>魏氏兒童智力量表第五版：說明與操作：語文理解</w:t>
            </w:r>
          </w:p>
        </w:tc>
        <w:tc>
          <w:tcPr>
            <w:tcW w:w="1987" w:type="dxa"/>
          </w:tcPr>
          <w:p w:rsidR="00FF3009" w:rsidRDefault="00F32AFC">
            <w:pPr>
              <w:widowControl/>
              <w:jc w:val="center"/>
              <w:rPr>
                <w:rFonts w:eastAsia="標楷體"/>
                <w:b/>
                <w:bCs/>
              </w:rPr>
            </w:pPr>
            <w:r>
              <w:rPr>
                <w:rFonts w:eastAsia="標楷體"/>
              </w:rPr>
              <w:t>魏氏兒童智力量表第五版：施</w:t>
            </w:r>
            <w:proofErr w:type="gramStart"/>
            <w:r>
              <w:rPr>
                <w:rFonts w:eastAsia="標楷體"/>
              </w:rPr>
              <w:t>測疑難</w:t>
            </w:r>
            <w:proofErr w:type="gramEnd"/>
            <w:r>
              <w:rPr>
                <w:rFonts w:eastAsia="標楷體"/>
              </w:rPr>
              <w:t>問題研討</w:t>
            </w:r>
          </w:p>
        </w:tc>
        <w:tc>
          <w:tcPr>
            <w:tcW w:w="1988" w:type="dxa"/>
          </w:tcPr>
          <w:p w:rsidR="00FF3009" w:rsidRDefault="00F32AFC">
            <w:pPr>
              <w:widowControl/>
              <w:jc w:val="center"/>
              <w:rPr>
                <w:rFonts w:eastAsia="標楷體"/>
              </w:rPr>
            </w:pPr>
            <w:r>
              <w:rPr>
                <w:rFonts w:eastAsia="標楷體"/>
              </w:rPr>
              <w:t>魏氏兒童智力量表第五版：實作評量與紙筆測驗</w:t>
            </w:r>
          </w:p>
        </w:tc>
      </w:tr>
      <w:tr w:rsidR="00FF3009">
        <w:trPr>
          <w:jc w:val="center"/>
        </w:trPr>
        <w:tc>
          <w:tcPr>
            <w:tcW w:w="2115" w:type="dxa"/>
            <w:vAlign w:val="center"/>
          </w:tcPr>
          <w:p w:rsidR="00FF3009" w:rsidRDefault="00F32AFC">
            <w:pPr>
              <w:widowControl/>
              <w:jc w:val="center"/>
              <w:rPr>
                <w:rFonts w:eastAsia="標楷體"/>
              </w:rPr>
            </w:pPr>
            <w:r>
              <w:rPr>
                <w:rFonts w:eastAsia="標楷體"/>
                <w:kern w:val="0"/>
              </w:rPr>
              <w:t>10</w:t>
            </w:r>
            <w:r>
              <w:rPr>
                <w:rFonts w:eastAsia="標楷體"/>
                <w:kern w:val="0"/>
              </w:rPr>
              <w:t>：</w:t>
            </w:r>
            <w:r>
              <w:rPr>
                <w:rFonts w:eastAsia="標楷體"/>
                <w:kern w:val="0"/>
              </w:rPr>
              <w:t>30</w:t>
            </w:r>
            <w:r>
              <w:rPr>
                <w:rFonts w:eastAsia="標楷體"/>
                <w:kern w:val="0"/>
              </w:rPr>
              <w:t>～</w:t>
            </w:r>
            <w:r>
              <w:rPr>
                <w:rFonts w:eastAsia="標楷體"/>
                <w:kern w:val="0"/>
              </w:rPr>
              <w:t>10</w:t>
            </w:r>
            <w:r>
              <w:rPr>
                <w:rFonts w:eastAsia="標楷體"/>
                <w:kern w:val="0"/>
              </w:rPr>
              <w:t>：</w:t>
            </w:r>
            <w:r>
              <w:rPr>
                <w:rFonts w:eastAsia="標楷體"/>
                <w:kern w:val="0"/>
              </w:rPr>
              <w:t>40</w:t>
            </w:r>
          </w:p>
        </w:tc>
        <w:tc>
          <w:tcPr>
            <w:tcW w:w="7949" w:type="dxa"/>
            <w:gridSpan w:val="4"/>
          </w:tcPr>
          <w:p w:rsidR="00FF3009" w:rsidRDefault="00F32AFC">
            <w:pPr>
              <w:jc w:val="center"/>
              <w:rPr>
                <w:rFonts w:eastAsia="標楷體"/>
              </w:rPr>
            </w:pPr>
            <w:r>
              <w:rPr>
                <w:rFonts w:eastAsia="標楷體"/>
              </w:rPr>
              <w:t>中場休息</w:t>
            </w:r>
          </w:p>
        </w:tc>
      </w:tr>
      <w:tr w:rsidR="00FF3009">
        <w:trPr>
          <w:jc w:val="center"/>
        </w:trPr>
        <w:tc>
          <w:tcPr>
            <w:tcW w:w="2115" w:type="dxa"/>
            <w:vAlign w:val="center"/>
          </w:tcPr>
          <w:p w:rsidR="00FF3009" w:rsidRDefault="00F32AFC">
            <w:pPr>
              <w:widowControl/>
              <w:jc w:val="center"/>
              <w:rPr>
                <w:rFonts w:eastAsia="標楷體"/>
              </w:rPr>
            </w:pPr>
            <w:r>
              <w:rPr>
                <w:rFonts w:eastAsia="標楷體"/>
              </w:rPr>
              <w:t>10</w:t>
            </w:r>
            <w:r>
              <w:rPr>
                <w:rFonts w:eastAsia="標楷體"/>
              </w:rPr>
              <w:t>：</w:t>
            </w:r>
            <w:r>
              <w:rPr>
                <w:rFonts w:eastAsia="標楷體"/>
              </w:rPr>
              <w:t>40</w:t>
            </w:r>
            <w:r>
              <w:rPr>
                <w:rFonts w:eastAsia="標楷體"/>
              </w:rPr>
              <w:t>～</w:t>
            </w:r>
            <w:r>
              <w:rPr>
                <w:rFonts w:eastAsia="標楷體"/>
              </w:rPr>
              <w:t>12</w:t>
            </w:r>
            <w:r>
              <w:rPr>
                <w:rFonts w:eastAsia="標楷體"/>
              </w:rPr>
              <w:t>：</w:t>
            </w:r>
            <w:r>
              <w:rPr>
                <w:rFonts w:eastAsia="標楷體"/>
              </w:rPr>
              <w:t>10</w:t>
            </w:r>
          </w:p>
        </w:tc>
        <w:tc>
          <w:tcPr>
            <w:tcW w:w="1987" w:type="dxa"/>
          </w:tcPr>
          <w:p w:rsidR="00FF3009" w:rsidRDefault="00F32AFC">
            <w:pPr>
              <w:widowControl/>
              <w:jc w:val="center"/>
              <w:rPr>
                <w:rFonts w:eastAsia="標楷體"/>
              </w:rPr>
            </w:pPr>
            <w:r>
              <w:rPr>
                <w:rFonts w:eastAsia="標楷體"/>
              </w:rPr>
              <w:t>魏氏兒童智力量表第五版：說明與操作：工作記憶</w:t>
            </w:r>
          </w:p>
        </w:tc>
        <w:tc>
          <w:tcPr>
            <w:tcW w:w="1987" w:type="dxa"/>
          </w:tcPr>
          <w:p w:rsidR="00FF3009" w:rsidRDefault="00F32AFC">
            <w:pPr>
              <w:widowControl/>
              <w:jc w:val="center"/>
              <w:rPr>
                <w:rFonts w:eastAsia="標楷體"/>
              </w:rPr>
            </w:pPr>
            <w:r>
              <w:rPr>
                <w:rFonts w:eastAsia="標楷體"/>
              </w:rPr>
              <w:t>魏氏兒童智力量表第五版：說明與操作：語文理解</w:t>
            </w:r>
          </w:p>
        </w:tc>
        <w:tc>
          <w:tcPr>
            <w:tcW w:w="1987" w:type="dxa"/>
          </w:tcPr>
          <w:p w:rsidR="00FF3009" w:rsidRDefault="00F32AFC">
            <w:pPr>
              <w:widowControl/>
              <w:jc w:val="center"/>
              <w:rPr>
                <w:rFonts w:eastAsia="標楷體"/>
                <w:b/>
                <w:bCs/>
              </w:rPr>
            </w:pPr>
            <w:r>
              <w:rPr>
                <w:rFonts w:eastAsia="標楷體"/>
              </w:rPr>
              <w:t>魏氏兒童智力量表第五版：施</w:t>
            </w:r>
            <w:proofErr w:type="gramStart"/>
            <w:r>
              <w:rPr>
                <w:rFonts w:eastAsia="標楷體"/>
              </w:rPr>
              <w:t>測疑難</w:t>
            </w:r>
            <w:proofErr w:type="gramEnd"/>
            <w:r>
              <w:rPr>
                <w:rFonts w:eastAsia="標楷體"/>
              </w:rPr>
              <w:t>問題研討</w:t>
            </w:r>
          </w:p>
        </w:tc>
        <w:tc>
          <w:tcPr>
            <w:tcW w:w="1988" w:type="dxa"/>
          </w:tcPr>
          <w:p w:rsidR="00FF3009" w:rsidRDefault="00F32AFC">
            <w:pPr>
              <w:widowControl/>
              <w:jc w:val="center"/>
              <w:rPr>
                <w:rFonts w:eastAsia="標楷體"/>
              </w:rPr>
            </w:pPr>
            <w:r>
              <w:rPr>
                <w:rFonts w:eastAsia="標楷體"/>
              </w:rPr>
              <w:t>魏氏兒童智力量表第五版：實作評量與紙筆測驗</w:t>
            </w:r>
          </w:p>
        </w:tc>
      </w:tr>
      <w:tr w:rsidR="00FF3009">
        <w:trPr>
          <w:jc w:val="center"/>
        </w:trPr>
        <w:tc>
          <w:tcPr>
            <w:tcW w:w="2115" w:type="dxa"/>
          </w:tcPr>
          <w:p w:rsidR="00FF3009" w:rsidRDefault="00F32AFC">
            <w:pPr>
              <w:widowControl/>
              <w:jc w:val="center"/>
              <w:rPr>
                <w:rFonts w:eastAsia="標楷體"/>
              </w:rPr>
            </w:pPr>
            <w:r>
              <w:rPr>
                <w:rFonts w:eastAsia="標楷體"/>
                <w:kern w:val="0"/>
              </w:rPr>
              <w:t>12</w:t>
            </w:r>
            <w:r>
              <w:rPr>
                <w:rFonts w:eastAsia="標楷體"/>
                <w:kern w:val="0"/>
              </w:rPr>
              <w:t>：</w:t>
            </w:r>
            <w:r>
              <w:rPr>
                <w:rFonts w:eastAsia="標楷體"/>
                <w:kern w:val="0"/>
              </w:rPr>
              <w:t>10</w:t>
            </w:r>
            <w:r>
              <w:rPr>
                <w:rFonts w:eastAsia="標楷體"/>
                <w:kern w:val="0"/>
              </w:rPr>
              <w:t>～</w:t>
            </w:r>
          </w:p>
        </w:tc>
        <w:tc>
          <w:tcPr>
            <w:tcW w:w="7949" w:type="dxa"/>
            <w:gridSpan w:val="4"/>
          </w:tcPr>
          <w:p w:rsidR="00FF3009" w:rsidRDefault="00F32AFC">
            <w:pPr>
              <w:widowControl/>
              <w:jc w:val="center"/>
              <w:rPr>
                <w:rFonts w:eastAsia="標楷體"/>
              </w:rPr>
            </w:pPr>
            <w:r>
              <w:rPr>
                <w:rFonts w:eastAsia="標楷體"/>
              </w:rPr>
              <w:t>午休</w:t>
            </w:r>
          </w:p>
        </w:tc>
      </w:tr>
      <w:tr w:rsidR="00FF3009">
        <w:trPr>
          <w:jc w:val="center"/>
        </w:trPr>
        <w:tc>
          <w:tcPr>
            <w:tcW w:w="2115" w:type="dxa"/>
            <w:vAlign w:val="center"/>
          </w:tcPr>
          <w:p w:rsidR="00FF3009" w:rsidRDefault="00F32AFC">
            <w:pPr>
              <w:widowControl/>
              <w:jc w:val="center"/>
              <w:rPr>
                <w:rFonts w:eastAsia="標楷體"/>
              </w:rPr>
            </w:pPr>
            <w:r>
              <w:rPr>
                <w:rFonts w:eastAsia="標楷體"/>
              </w:rPr>
              <w:t>13</w:t>
            </w:r>
            <w:r>
              <w:rPr>
                <w:rFonts w:eastAsia="標楷體"/>
              </w:rPr>
              <w:t>：</w:t>
            </w:r>
            <w:r>
              <w:rPr>
                <w:rFonts w:eastAsia="標楷體"/>
              </w:rPr>
              <w:t>00</w:t>
            </w:r>
            <w:r>
              <w:rPr>
                <w:rFonts w:eastAsia="標楷體"/>
              </w:rPr>
              <w:t>～</w:t>
            </w:r>
            <w:r>
              <w:rPr>
                <w:rFonts w:eastAsia="標楷體"/>
              </w:rPr>
              <w:t>14</w:t>
            </w:r>
            <w:r>
              <w:rPr>
                <w:rFonts w:eastAsia="標楷體"/>
              </w:rPr>
              <w:t>：</w:t>
            </w:r>
            <w:r>
              <w:rPr>
                <w:rFonts w:eastAsia="標楷體"/>
              </w:rPr>
              <w:t>30</w:t>
            </w:r>
          </w:p>
        </w:tc>
        <w:tc>
          <w:tcPr>
            <w:tcW w:w="1987" w:type="dxa"/>
          </w:tcPr>
          <w:p w:rsidR="00FF3009" w:rsidRDefault="00F32AFC">
            <w:pPr>
              <w:widowControl/>
              <w:jc w:val="center"/>
              <w:rPr>
                <w:rFonts w:eastAsia="標楷體"/>
              </w:rPr>
            </w:pPr>
            <w:r>
              <w:rPr>
                <w:rFonts w:eastAsia="標楷體"/>
              </w:rPr>
              <w:t>魏氏兒童智力量表第五版：說明與操作：視覺空間</w:t>
            </w:r>
          </w:p>
        </w:tc>
        <w:tc>
          <w:tcPr>
            <w:tcW w:w="1987" w:type="dxa"/>
          </w:tcPr>
          <w:p w:rsidR="00FF3009" w:rsidRDefault="00F32AFC">
            <w:pPr>
              <w:widowControl/>
              <w:jc w:val="center"/>
              <w:rPr>
                <w:rFonts w:eastAsia="標楷體"/>
              </w:rPr>
            </w:pPr>
            <w:r>
              <w:rPr>
                <w:rFonts w:eastAsia="標楷體"/>
              </w:rPr>
              <w:t>魏氏兒童智力量表第五版：說明與操作：流體推理與處理速度</w:t>
            </w:r>
          </w:p>
        </w:tc>
        <w:tc>
          <w:tcPr>
            <w:tcW w:w="1987" w:type="dxa"/>
            <w:shd w:val="clear" w:color="auto" w:fill="FFFFFF" w:themeFill="background1"/>
          </w:tcPr>
          <w:p w:rsidR="00FF3009" w:rsidRDefault="00F32AFC">
            <w:pPr>
              <w:widowControl/>
              <w:jc w:val="center"/>
              <w:rPr>
                <w:rFonts w:eastAsia="標楷體"/>
              </w:rPr>
            </w:pPr>
            <w:r>
              <w:rPr>
                <w:rFonts w:eastAsia="標楷體"/>
              </w:rPr>
              <w:t>自行施測個案及檢核記錄本</w:t>
            </w:r>
          </w:p>
        </w:tc>
        <w:tc>
          <w:tcPr>
            <w:tcW w:w="1988" w:type="dxa"/>
          </w:tcPr>
          <w:p w:rsidR="00FF3009" w:rsidRDefault="00F32AFC">
            <w:pPr>
              <w:widowControl/>
              <w:jc w:val="center"/>
              <w:rPr>
                <w:rFonts w:eastAsia="標楷體"/>
              </w:rPr>
            </w:pPr>
            <w:r>
              <w:rPr>
                <w:rFonts w:eastAsia="標楷體"/>
              </w:rPr>
              <w:t>魏氏兒童智力量表第五版：實作評量與紙筆測驗</w:t>
            </w:r>
          </w:p>
        </w:tc>
      </w:tr>
      <w:tr w:rsidR="00FF3009">
        <w:trPr>
          <w:jc w:val="center"/>
        </w:trPr>
        <w:tc>
          <w:tcPr>
            <w:tcW w:w="2115" w:type="dxa"/>
          </w:tcPr>
          <w:p w:rsidR="00FF3009" w:rsidRDefault="00F32AFC">
            <w:pPr>
              <w:widowControl/>
              <w:jc w:val="center"/>
              <w:rPr>
                <w:rFonts w:eastAsia="標楷體"/>
                <w:kern w:val="0"/>
              </w:rPr>
            </w:pPr>
            <w:r>
              <w:rPr>
                <w:rFonts w:eastAsia="標楷體"/>
              </w:rPr>
              <w:t>14</w:t>
            </w:r>
            <w:r>
              <w:rPr>
                <w:rFonts w:eastAsia="標楷體"/>
              </w:rPr>
              <w:t>：</w:t>
            </w:r>
            <w:r>
              <w:rPr>
                <w:rFonts w:eastAsia="標楷體"/>
              </w:rPr>
              <w:t>30</w:t>
            </w:r>
            <w:r>
              <w:rPr>
                <w:rFonts w:eastAsia="標楷體"/>
              </w:rPr>
              <w:t>～</w:t>
            </w:r>
            <w:r>
              <w:rPr>
                <w:rFonts w:eastAsia="標楷體"/>
              </w:rPr>
              <w:t>14</w:t>
            </w:r>
            <w:r>
              <w:rPr>
                <w:rFonts w:eastAsia="標楷體"/>
              </w:rPr>
              <w:t>：</w:t>
            </w:r>
            <w:r>
              <w:rPr>
                <w:rFonts w:eastAsia="標楷體"/>
              </w:rPr>
              <w:t>40</w:t>
            </w:r>
          </w:p>
        </w:tc>
        <w:tc>
          <w:tcPr>
            <w:tcW w:w="7949" w:type="dxa"/>
            <w:gridSpan w:val="4"/>
          </w:tcPr>
          <w:p w:rsidR="00FF3009" w:rsidRDefault="00F32AFC">
            <w:pPr>
              <w:widowControl/>
              <w:jc w:val="center"/>
              <w:rPr>
                <w:rFonts w:eastAsia="標楷體"/>
              </w:rPr>
            </w:pPr>
            <w:r>
              <w:rPr>
                <w:rFonts w:eastAsia="標楷體"/>
              </w:rPr>
              <w:t>中場休息</w:t>
            </w:r>
          </w:p>
        </w:tc>
      </w:tr>
      <w:tr w:rsidR="00FF3009">
        <w:trPr>
          <w:jc w:val="center"/>
        </w:trPr>
        <w:tc>
          <w:tcPr>
            <w:tcW w:w="2115" w:type="dxa"/>
            <w:vAlign w:val="center"/>
          </w:tcPr>
          <w:p w:rsidR="00FF3009" w:rsidRDefault="00F32AFC">
            <w:pPr>
              <w:widowControl/>
              <w:jc w:val="center"/>
              <w:rPr>
                <w:rFonts w:eastAsia="標楷體"/>
              </w:rPr>
            </w:pPr>
            <w:r>
              <w:rPr>
                <w:rFonts w:eastAsia="標楷體"/>
              </w:rPr>
              <w:t>14</w:t>
            </w:r>
            <w:r>
              <w:rPr>
                <w:rFonts w:eastAsia="標楷體"/>
              </w:rPr>
              <w:t>：</w:t>
            </w:r>
            <w:r>
              <w:rPr>
                <w:rFonts w:eastAsia="標楷體"/>
              </w:rPr>
              <w:t>40</w:t>
            </w:r>
            <w:r>
              <w:rPr>
                <w:rFonts w:eastAsia="標楷體"/>
              </w:rPr>
              <w:t>～</w:t>
            </w:r>
            <w:r>
              <w:rPr>
                <w:rFonts w:eastAsia="標楷體"/>
              </w:rPr>
              <w:t>16</w:t>
            </w:r>
            <w:r>
              <w:rPr>
                <w:rFonts w:eastAsia="標楷體"/>
              </w:rPr>
              <w:t>：</w:t>
            </w:r>
            <w:r>
              <w:rPr>
                <w:rFonts w:eastAsia="標楷體"/>
              </w:rPr>
              <w:t>10</w:t>
            </w:r>
          </w:p>
        </w:tc>
        <w:tc>
          <w:tcPr>
            <w:tcW w:w="1987" w:type="dxa"/>
          </w:tcPr>
          <w:p w:rsidR="00FF3009" w:rsidRDefault="00F32AFC">
            <w:pPr>
              <w:widowControl/>
              <w:jc w:val="center"/>
              <w:rPr>
                <w:rFonts w:eastAsia="標楷體"/>
              </w:rPr>
            </w:pPr>
            <w:r>
              <w:rPr>
                <w:rFonts w:eastAsia="標楷體"/>
              </w:rPr>
              <w:t>魏氏兒童智力量表第五版：說明與操作：視覺空間</w:t>
            </w:r>
          </w:p>
        </w:tc>
        <w:tc>
          <w:tcPr>
            <w:tcW w:w="1987" w:type="dxa"/>
          </w:tcPr>
          <w:p w:rsidR="00FF3009" w:rsidRDefault="00F32AFC">
            <w:pPr>
              <w:widowControl/>
              <w:jc w:val="center"/>
              <w:rPr>
                <w:rFonts w:eastAsia="標楷體"/>
              </w:rPr>
            </w:pPr>
            <w:r>
              <w:rPr>
                <w:rFonts w:eastAsia="標楷體"/>
              </w:rPr>
              <w:t>魏氏兒童智力量表第五版：說明與操作：流體推理與處理速度</w:t>
            </w:r>
          </w:p>
        </w:tc>
        <w:tc>
          <w:tcPr>
            <w:tcW w:w="1987" w:type="dxa"/>
            <w:shd w:val="clear" w:color="auto" w:fill="FFFFFF" w:themeFill="background1"/>
          </w:tcPr>
          <w:p w:rsidR="00FF3009" w:rsidRDefault="00F32AFC">
            <w:pPr>
              <w:widowControl/>
              <w:jc w:val="center"/>
              <w:rPr>
                <w:rFonts w:eastAsia="標楷體"/>
              </w:rPr>
            </w:pPr>
            <w:r>
              <w:rPr>
                <w:rFonts w:eastAsia="標楷體"/>
              </w:rPr>
              <w:t>自行施測個案及檢核記錄本</w:t>
            </w:r>
          </w:p>
        </w:tc>
        <w:tc>
          <w:tcPr>
            <w:tcW w:w="1988" w:type="dxa"/>
          </w:tcPr>
          <w:p w:rsidR="00FF3009" w:rsidRDefault="00F32AFC">
            <w:pPr>
              <w:widowControl/>
              <w:jc w:val="center"/>
              <w:rPr>
                <w:rFonts w:eastAsia="標楷體"/>
              </w:rPr>
            </w:pPr>
            <w:r>
              <w:rPr>
                <w:rFonts w:eastAsia="標楷體"/>
              </w:rPr>
              <w:t>魏氏兒童智力量表第五版：實作評量與紙筆測驗</w:t>
            </w:r>
          </w:p>
          <w:p w:rsidR="00FF3009" w:rsidRDefault="00FF3009">
            <w:pPr>
              <w:widowControl/>
              <w:jc w:val="center"/>
              <w:rPr>
                <w:rFonts w:eastAsia="標楷體"/>
              </w:rPr>
            </w:pPr>
          </w:p>
        </w:tc>
      </w:tr>
    </w:tbl>
    <w:p w:rsidR="00FF3009" w:rsidRDefault="00F32AFC">
      <w:pPr>
        <w:rPr>
          <w:rFonts w:eastAsia="標楷體"/>
          <w:bCs/>
          <w:kern w:val="0"/>
        </w:rPr>
      </w:pPr>
      <w:r>
        <w:rPr>
          <w:rFonts w:eastAsia="標楷體"/>
          <w:bCs/>
          <w:kern w:val="0"/>
        </w:rPr>
        <w:t>備註：本梯次於</w:t>
      </w:r>
      <w:r>
        <w:rPr>
          <w:b/>
          <w:u w:val="thick"/>
        </w:rPr>
        <w:t xml:space="preserve"> </w:t>
      </w:r>
      <w:r>
        <w:rPr>
          <w:rFonts w:eastAsia="標楷體"/>
          <w:b/>
          <w:kern w:val="0"/>
          <w:u w:val="thick"/>
        </w:rPr>
        <w:t>8</w:t>
      </w:r>
      <w:r>
        <w:rPr>
          <w:rFonts w:eastAsia="標楷體"/>
          <w:b/>
          <w:kern w:val="0"/>
          <w:u w:val="thick"/>
        </w:rPr>
        <w:t>月</w:t>
      </w:r>
      <w:r>
        <w:rPr>
          <w:rFonts w:eastAsia="標楷體"/>
          <w:b/>
          <w:kern w:val="0"/>
          <w:u w:val="thick"/>
        </w:rPr>
        <w:t>1</w:t>
      </w:r>
      <w:r>
        <w:rPr>
          <w:rFonts w:eastAsia="標楷體"/>
          <w:b/>
          <w:kern w:val="0"/>
          <w:u w:val="thick"/>
        </w:rPr>
        <w:t>日（星期五）</w:t>
      </w:r>
      <w:r>
        <w:rPr>
          <w:rFonts w:eastAsia="標楷體"/>
          <w:b/>
          <w:kern w:val="0"/>
          <w:u w:val="thick"/>
        </w:rPr>
        <w:t>13</w:t>
      </w:r>
      <w:r>
        <w:rPr>
          <w:rFonts w:eastAsia="標楷體"/>
          <w:b/>
          <w:kern w:val="0"/>
          <w:u w:val="thick"/>
        </w:rPr>
        <w:t>：</w:t>
      </w:r>
      <w:r>
        <w:rPr>
          <w:rFonts w:eastAsia="標楷體"/>
          <w:b/>
          <w:kern w:val="0"/>
          <w:u w:val="thick"/>
        </w:rPr>
        <w:t>00</w:t>
      </w:r>
      <w:r>
        <w:rPr>
          <w:rFonts w:eastAsia="標楷體"/>
          <w:b/>
          <w:kern w:val="0"/>
          <w:u w:val="thick"/>
        </w:rPr>
        <w:t>前</w:t>
      </w:r>
      <w:r>
        <w:rPr>
          <w:rFonts w:eastAsia="標楷體"/>
          <w:bCs/>
          <w:kern w:val="0"/>
        </w:rPr>
        <w:t>繳交施測紀錄本至情支中心（龍岡國中）。</w:t>
      </w:r>
    </w:p>
    <w:p w:rsidR="00FF3009" w:rsidRDefault="00F32AFC">
      <w:pPr>
        <w:rPr>
          <w:rFonts w:eastAsia="標楷體"/>
          <w:bCs/>
          <w:kern w:val="0"/>
        </w:rPr>
      </w:pPr>
      <w:r>
        <w:rPr>
          <w:rFonts w:eastAsia="標楷體"/>
          <w:bCs/>
          <w:kern w:val="0"/>
        </w:rPr>
        <w:t>第二梯</w:t>
      </w:r>
      <w:proofErr w:type="gramStart"/>
      <w:r>
        <w:rPr>
          <w:rFonts w:eastAsia="標楷體"/>
          <w:bCs/>
          <w:kern w:val="0"/>
        </w:rPr>
        <w:t>複</w:t>
      </w:r>
      <w:proofErr w:type="gramEnd"/>
      <w:r>
        <w:rPr>
          <w:rFonts w:eastAsia="標楷體"/>
          <w:bCs/>
          <w:kern w:val="0"/>
        </w:rPr>
        <w:t>訓：</w:t>
      </w:r>
      <w:r>
        <w:rPr>
          <w:rFonts w:eastAsia="標楷體"/>
          <w:bCs/>
          <w:kern w:val="0"/>
        </w:rPr>
        <w:t>9</w:t>
      </w:r>
      <w:r>
        <w:rPr>
          <w:rFonts w:eastAsia="標楷體"/>
          <w:bCs/>
          <w:kern w:val="0"/>
        </w:rPr>
        <w:t>月</w:t>
      </w:r>
      <w:r>
        <w:rPr>
          <w:rFonts w:eastAsia="標楷體"/>
          <w:bCs/>
          <w:kern w:val="0"/>
        </w:rPr>
        <w:t>7</w:t>
      </w:r>
      <w:r>
        <w:rPr>
          <w:rFonts w:eastAsia="標楷體"/>
          <w:bCs/>
          <w:kern w:val="0"/>
        </w:rPr>
        <w:t>日（星期日）</w:t>
      </w:r>
    </w:p>
    <w:p w:rsidR="00FF3009" w:rsidRDefault="00FF3009">
      <w:pPr>
        <w:autoSpaceDE w:val="0"/>
        <w:autoSpaceDN w:val="0"/>
        <w:adjustRightInd w:val="0"/>
        <w:snapToGrid w:val="0"/>
        <w:spacing w:line="460" w:lineRule="exact"/>
        <w:rPr>
          <w:rFonts w:eastAsia="標楷體"/>
          <w:sz w:val="28"/>
        </w:rPr>
      </w:pPr>
    </w:p>
    <w:p w:rsidR="00FF3009" w:rsidRDefault="00FF3009">
      <w:pPr>
        <w:autoSpaceDE w:val="0"/>
        <w:autoSpaceDN w:val="0"/>
        <w:adjustRightInd w:val="0"/>
        <w:snapToGrid w:val="0"/>
        <w:spacing w:line="460" w:lineRule="exact"/>
        <w:rPr>
          <w:rFonts w:eastAsia="標楷體"/>
          <w:sz w:val="28"/>
        </w:rPr>
      </w:pPr>
    </w:p>
    <w:p w:rsidR="00FF3009" w:rsidRDefault="00FF3009">
      <w:pPr>
        <w:autoSpaceDE w:val="0"/>
        <w:autoSpaceDN w:val="0"/>
        <w:adjustRightInd w:val="0"/>
        <w:snapToGrid w:val="0"/>
        <w:spacing w:line="460" w:lineRule="exact"/>
        <w:rPr>
          <w:rFonts w:eastAsia="標楷體"/>
          <w:sz w:val="28"/>
        </w:rPr>
      </w:pPr>
    </w:p>
    <w:p w:rsidR="00FF3009" w:rsidRDefault="00FF3009">
      <w:pPr>
        <w:autoSpaceDE w:val="0"/>
        <w:autoSpaceDN w:val="0"/>
        <w:adjustRightInd w:val="0"/>
        <w:snapToGrid w:val="0"/>
        <w:spacing w:line="460" w:lineRule="exact"/>
        <w:rPr>
          <w:rFonts w:eastAsia="標楷體"/>
          <w:sz w:val="28"/>
        </w:rPr>
      </w:pPr>
    </w:p>
    <w:p w:rsidR="00FF3009" w:rsidRDefault="00F32AFC">
      <w:pPr>
        <w:widowControl/>
        <w:rPr>
          <w:rFonts w:eastAsia="標楷體"/>
          <w:sz w:val="28"/>
        </w:rPr>
      </w:pPr>
      <w:r>
        <w:rPr>
          <w:rFonts w:eastAsia="標楷體"/>
          <w:sz w:val="28"/>
        </w:rPr>
        <w:br w:type="page"/>
      </w:r>
    </w:p>
    <w:p w:rsidR="00FF3009" w:rsidRDefault="00F32AFC">
      <w:pPr>
        <w:autoSpaceDE w:val="0"/>
        <w:autoSpaceDN w:val="0"/>
        <w:adjustRightInd w:val="0"/>
        <w:snapToGrid w:val="0"/>
        <w:spacing w:line="460" w:lineRule="exact"/>
        <w:rPr>
          <w:rFonts w:eastAsia="標楷體"/>
          <w:sz w:val="28"/>
          <w:bdr w:val="single" w:sz="4" w:space="0" w:color="auto"/>
        </w:rPr>
      </w:pPr>
      <w:r>
        <w:rPr>
          <w:rFonts w:eastAsia="標楷體"/>
          <w:sz w:val="28"/>
          <w:bdr w:val="single" w:sz="4" w:space="0" w:color="auto"/>
        </w:rPr>
        <w:lastRenderedPageBreak/>
        <w:t>附件一</w:t>
      </w:r>
    </w:p>
    <w:p w:rsidR="00FF3009" w:rsidRDefault="00F32AFC">
      <w:pPr>
        <w:autoSpaceDE w:val="0"/>
        <w:autoSpaceDN w:val="0"/>
        <w:adjustRightInd w:val="0"/>
        <w:snapToGrid w:val="0"/>
        <w:spacing w:line="276" w:lineRule="auto"/>
        <w:jc w:val="center"/>
        <w:rPr>
          <w:rFonts w:eastAsia="標楷體"/>
          <w:b/>
          <w:kern w:val="0"/>
          <w:sz w:val="32"/>
          <w:szCs w:val="32"/>
        </w:rPr>
      </w:pPr>
      <w:r>
        <w:rPr>
          <w:rFonts w:eastAsia="標楷體"/>
          <w:b/>
          <w:kern w:val="0"/>
          <w:sz w:val="32"/>
          <w:szCs w:val="32"/>
        </w:rPr>
        <w:t>桃園市</w:t>
      </w:r>
      <w:r>
        <w:rPr>
          <w:rFonts w:eastAsia="標楷體"/>
          <w:b/>
          <w:kern w:val="0"/>
          <w:sz w:val="32"/>
          <w:szCs w:val="32"/>
        </w:rPr>
        <w:t>113</w:t>
      </w:r>
      <w:proofErr w:type="gramStart"/>
      <w:r>
        <w:rPr>
          <w:rFonts w:eastAsia="標楷體"/>
          <w:b/>
          <w:kern w:val="0"/>
          <w:sz w:val="32"/>
          <w:szCs w:val="32"/>
        </w:rPr>
        <w:t>學年度特教</w:t>
      </w:r>
      <w:proofErr w:type="gramEnd"/>
      <w:r>
        <w:rPr>
          <w:rFonts w:eastAsia="標楷體"/>
          <w:b/>
          <w:kern w:val="0"/>
          <w:sz w:val="32"/>
          <w:szCs w:val="32"/>
        </w:rPr>
        <w:t>評估人員魏氏五版培訓研習</w:t>
      </w:r>
    </w:p>
    <w:p w:rsidR="00FF3009" w:rsidRDefault="00F32AFC">
      <w:pPr>
        <w:autoSpaceDE w:val="0"/>
        <w:autoSpaceDN w:val="0"/>
        <w:adjustRightInd w:val="0"/>
        <w:snapToGrid w:val="0"/>
        <w:spacing w:line="276" w:lineRule="auto"/>
        <w:jc w:val="center"/>
        <w:rPr>
          <w:rFonts w:eastAsia="標楷體"/>
          <w:b/>
          <w:kern w:val="0"/>
          <w:sz w:val="32"/>
          <w:szCs w:val="32"/>
        </w:rPr>
      </w:pPr>
      <w:r>
        <w:rPr>
          <w:rFonts w:eastAsia="標楷體"/>
          <w:b/>
          <w:kern w:val="0"/>
          <w:sz w:val="32"/>
          <w:szCs w:val="32"/>
        </w:rPr>
        <w:t>寒假、暑期、新進</w:t>
      </w:r>
      <w:proofErr w:type="gramStart"/>
      <w:r>
        <w:rPr>
          <w:rFonts w:eastAsia="標楷體"/>
          <w:b/>
          <w:kern w:val="0"/>
          <w:sz w:val="32"/>
          <w:szCs w:val="32"/>
        </w:rPr>
        <w:t>三</w:t>
      </w:r>
      <w:proofErr w:type="gramEnd"/>
      <w:r>
        <w:rPr>
          <w:rFonts w:eastAsia="標楷體"/>
          <w:b/>
          <w:kern w:val="0"/>
          <w:sz w:val="32"/>
          <w:szCs w:val="32"/>
        </w:rPr>
        <w:t>梯次暨複訓培訓課程表（研習公告）</w:t>
      </w:r>
    </w:p>
    <w:p w:rsidR="00FF3009" w:rsidRDefault="00F32AFC">
      <w:pPr>
        <w:widowControl/>
        <w:ind w:left="280" w:hangingChars="100" w:hanging="280"/>
        <w:rPr>
          <w:rFonts w:eastAsia="標楷體"/>
          <w:kern w:val="0"/>
          <w:sz w:val="28"/>
          <w:szCs w:val="28"/>
        </w:rPr>
      </w:pPr>
      <w:r>
        <w:rPr>
          <w:rFonts w:ascii="新細明體" w:hAnsi="新細明體" w:cs="新細明體" w:hint="eastAsia"/>
          <w:kern w:val="0"/>
          <w:sz w:val="28"/>
          <w:szCs w:val="28"/>
        </w:rPr>
        <w:t>✽</w:t>
      </w:r>
      <w:r>
        <w:rPr>
          <w:rFonts w:eastAsia="標楷體"/>
          <w:kern w:val="0"/>
          <w:sz w:val="28"/>
          <w:szCs w:val="28"/>
        </w:rPr>
        <w:t>上課地點：龍岡國中專科大樓五樓多元教室</w:t>
      </w:r>
    </w:p>
    <w:p w:rsidR="00FF3009" w:rsidRDefault="00FF3009">
      <w:pPr>
        <w:ind w:firstLine="480"/>
        <w:rPr>
          <w:rFonts w:eastAsia="標楷體"/>
          <w:bCs/>
          <w:kern w:val="0"/>
        </w:rPr>
      </w:pP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985"/>
        <w:gridCol w:w="1986"/>
        <w:gridCol w:w="1985"/>
        <w:gridCol w:w="1986"/>
      </w:tblGrid>
      <w:tr w:rsidR="00FF3009">
        <w:trPr>
          <w:jc w:val="center"/>
        </w:trPr>
        <w:tc>
          <w:tcPr>
            <w:tcW w:w="2122" w:type="dxa"/>
            <w:shd w:val="clear" w:color="auto" w:fill="D9D9D9" w:themeFill="background1" w:themeFillShade="D9"/>
            <w:vAlign w:val="center"/>
          </w:tcPr>
          <w:p w:rsidR="00FF3009" w:rsidRDefault="00F32AFC">
            <w:pPr>
              <w:widowControl/>
              <w:jc w:val="center"/>
              <w:rPr>
                <w:rFonts w:eastAsia="標楷體"/>
              </w:rPr>
            </w:pPr>
            <w:r>
              <w:rPr>
                <w:rFonts w:eastAsia="標楷體"/>
              </w:rPr>
              <w:t>日期及時間</w:t>
            </w:r>
          </w:p>
        </w:tc>
        <w:tc>
          <w:tcPr>
            <w:tcW w:w="7942" w:type="dxa"/>
            <w:gridSpan w:val="4"/>
            <w:shd w:val="clear" w:color="auto" w:fill="FFFFFF" w:themeFill="background1"/>
          </w:tcPr>
          <w:p w:rsidR="00FF3009" w:rsidRDefault="00F32AFC">
            <w:pPr>
              <w:jc w:val="center"/>
              <w:rPr>
                <w:rFonts w:eastAsia="標楷體"/>
              </w:rPr>
            </w:pPr>
            <w:r>
              <w:rPr>
                <w:rFonts w:eastAsia="標楷體"/>
              </w:rPr>
              <w:t>114/8/7</w:t>
            </w:r>
            <w:r>
              <w:rPr>
                <w:rFonts w:eastAsia="標楷體"/>
              </w:rPr>
              <w:t>（四）、</w:t>
            </w:r>
            <w:r>
              <w:rPr>
                <w:rFonts w:eastAsia="標楷體"/>
              </w:rPr>
              <w:t>8/8</w:t>
            </w:r>
            <w:r>
              <w:rPr>
                <w:rFonts w:eastAsia="標楷體"/>
              </w:rPr>
              <w:t>（五）、</w:t>
            </w:r>
            <w:r>
              <w:rPr>
                <w:rFonts w:eastAsia="標楷體"/>
              </w:rPr>
              <w:t>9/5</w:t>
            </w:r>
            <w:r>
              <w:rPr>
                <w:rFonts w:eastAsia="標楷體"/>
              </w:rPr>
              <w:t>（五）上午</w:t>
            </w:r>
            <w:proofErr w:type="gramStart"/>
            <w:r>
              <w:rPr>
                <w:rFonts w:eastAsia="標楷體"/>
              </w:rPr>
              <w:t>半天、</w:t>
            </w:r>
            <w:proofErr w:type="gramEnd"/>
            <w:r>
              <w:rPr>
                <w:rFonts w:eastAsia="標楷體"/>
              </w:rPr>
              <w:t>9/6</w:t>
            </w:r>
            <w:r>
              <w:rPr>
                <w:rFonts w:eastAsia="標楷體"/>
              </w:rPr>
              <w:t>（六）</w:t>
            </w:r>
          </w:p>
        </w:tc>
      </w:tr>
      <w:tr w:rsidR="00FF3009">
        <w:trPr>
          <w:jc w:val="center"/>
        </w:trPr>
        <w:tc>
          <w:tcPr>
            <w:tcW w:w="2122" w:type="dxa"/>
            <w:shd w:val="clear" w:color="auto" w:fill="D9D9D9" w:themeFill="background1" w:themeFillShade="D9"/>
          </w:tcPr>
          <w:p w:rsidR="00FF3009" w:rsidRDefault="00F32AFC">
            <w:pPr>
              <w:widowControl/>
              <w:jc w:val="center"/>
              <w:rPr>
                <w:rFonts w:eastAsia="標楷體"/>
              </w:rPr>
            </w:pPr>
            <w:r>
              <w:rPr>
                <w:rFonts w:eastAsia="標楷體"/>
                <w:sz w:val="20"/>
                <w:szCs w:val="20"/>
              </w:rPr>
              <w:t>研習地點及辦理方式</w:t>
            </w:r>
          </w:p>
        </w:tc>
        <w:tc>
          <w:tcPr>
            <w:tcW w:w="7942" w:type="dxa"/>
            <w:gridSpan w:val="4"/>
            <w:shd w:val="clear" w:color="auto" w:fill="auto"/>
          </w:tcPr>
          <w:p w:rsidR="00FF3009" w:rsidRDefault="00F32AFC">
            <w:pPr>
              <w:widowControl/>
              <w:jc w:val="center"/>
              <w:rPr>
                <w:rFonts w:eastAsia="標楷體"/>
              </w:rPr>
            </w:pPr>
            <w:r>
              <w:rPr>
                <w:rFonts w:eastAsia="標楷體"/>
              </w:rPr>
              <w:t>龍岡國中專科大樓五樓多元教室</w:t>
            </w:r>
            <w:r>
              <w:rPr>
                <w:rFonts w:eastAsia="標楷體"/>
              </w:rPr>
              <w:t xml:space="preserve"> </w:t>
            </w:r>
            <w:r>
              <w:rPr>
                <w:rFonts w:eastAsia="標楷體"/>
              </w:rPr>
              <w:t>（實體研習）</w:t>
            </w:r>
          </w:p>
        </w:tc>
      </w:tr>
      <w:tr w:rsidR="00FF3009">
        <w:trPr>
          <w:jc w:val="center"/>
        </w:trPr>
        <w:tc>
          <w:tcPr>
            <w:tcW w:w="2122" w:type="dxa"/>
            <w:shd w:val="clear" w:color="auto" w:fill="D9D9D9" w:themeFill="background1" w:themeFillShade="D9"/>
          </w:tcPr>
          <w:p w:rsidR="00FF3009" w:rsidRDefault="00F32AFC">
            <w:pPr>
              <w:widowControl/>
              <w:jc w:val="center"/>
              <w:rPr>
                <w:rFonts w:eastAsia="標楷體"/>
              </w:rPr>
            </w:pPr>
            <w:r>
              <w:rPr>
                <w:rFonts w:eastAsia="標楷體"/>
              </w:rPr>
              <w:t>開課人數</w:t>
            </w:r>
          </w:p>
        </w:tc>
        <w:tc>
          <w:tcPr>
            <w:tcW w:w="7942" w:type="dxa"/>
            <w:gridSpan w:val="4"/>
          </w:tcPr>
          <w:p w:rsidR="00FF3009" w:rsidRDefault="00F32AFC">
            <w:pPr>
              <w:widowControl/>
              <w:jc w:val="center"/>
              <w:rPr>
                <w:rFonts w:eastAsia="標楷體"/>
              </w:rPr>
            </w:pPr>
            <w:r>
              <w:rPr>
                <w:rFonts w:eastAsia="標楷體"/>
              </w:rPr>
              <w:t>60</w:t>
            </w:r>
            <w:r>
              <w:rPr>
                <w:rFonts w:eastAsia="標楷體"/>
              </w:rPr>
              <w:t>人</w:t>
            </w:r>
          </w:p>
        </w:tc>
      </w:tr>
      <w:tr w:rsidR="00FF3009">
        <w:trPr>
          <w:jc w:val="center"/>
        </w:trPr>
        <w:tc>
          <w:tcPr>
            <w:tcW w:w="2122" w:type="dxa"/>
            <w:shd w:val="clear" w:color="auto" w:fill="D9D9D9" w:themeFill="background1" w:themeFillShade="D9"/>
          </w:tcPr>
          <w:p w:rsidR="00FF3009" w:rsidRDefault="00F32AFC">
            <w:pPr>
              <w:widowControl/>
              <w:jc w:val="center"/>
              <w:rPr>
                <w:rFonts w:eastAsia="標楷體"/>
                <w:kern w:val="0"/>
              </w:rPr>
            </w:pPr>
            <w:r>
              <w:rPr>
                <w:rFonts w:eastAsia="標楷體"/>
                <w:kern w:val="0"/>
              </w:rPr>
              <w:t>日期</w:t>
            </w:r>
          </w:p>
        </w:tc>
        <w:tc>
          <w:tcPr>
            <w:tcW w:w="1985" w:type="dxa"/>
          </w:tcPr>
          <w:p w:rsidR="00FF3009" w:rsidRDefault="00F32AFC">
            <w:pPr>
              <w:widowControl/>
              <w:jc w:val="center"/>
              <w:rPr>
                <w:rFonts w:eastAsia="標楷體"/>
              </w:rPr>
            </w:pPr>
            <w:r>
              <w:rPr>
                <w:rFonts w:eastAsia="標楷體"/>
              </w:rPr>
              <w:t>8/7</w:t>
            </w:r>
            <w:r>
              <w:rPr>
                <w:rFonts w:eastAsia="標楷體"/>
              </w:rPr>
              <w:t>（四）</w:t>
            </w:r>
          </w:p>
        </w:tc>
        <w:tc>
          <w:tcPr>
            <w:tcW w:w="1986" w:type="dxa"/>
          </w:tcPr>
          <w:p w:rsidR="00FF3009" w:rsidRDefault="00F32AFC">
            <w:pPr>
              <w:widowControl/>
              <w:jc w:val="center"/>
              <w:rPr>
                <w:rFonts w:eastAsia="標楷體"/>
              </w:rPr>
            </w:pPr>
            <w:r>
              <w:rPr>
                <w:rFonts w:eastAsia="標楷體"/>
              </w:rPr>
              <w:t>8/8</w:t>
            </w:r>
            <w:r>
              <w:rPr>
                <w:rFonts w:eastAsia="標楷體"/>
              </w:rPr>
              <w:t>（五）</w:t>
            </w:r>
          </w:p>
        </w:tc>
        <w:tc>
          <w:tcPr>
            <w:tcW w:w="1985" w:type="dxa"/>
          </w:tcPr>
          <w:p w:rsidR="00FF3009" w:rsidRDefault="00F32AFC">
            <w:pPr>
              <w:widowControl/>
              <w:jc w:val="center"/>
              <w:rPr>
                <w:rFonts w:eastAsia="標楷體"/>
              </w:rPr>
            </w:pPr>
            <w:r>
              <w:rPr>
                <w:rFonts w:eastAsia="標楷體"/>
              </w:rPr>
              <w:t>9/5</w:t>
            </w:r>
            <w:r>
              <w:rPr>
                <w:rFonts w:eastAsia="標楷體"/>
              </w:rPr>
              <w:t>（五）</w:t>
            </w:r>
          </w:p>
        </w:tc>
        <w:tc>
          <w:tcPr>
            <w:tcW w:w="1986" w:type="dxa"/>
          </w:tcPr>
          <w:p w:rsidR="00FF3009" w:rsidRDefault="00F32AFC">
            <w:pPr>
              <w:widowControl/>
              <w:jc w:val="center"/>
              <w:rPr>
                <w:rFonts w:eastAsia="標楷體"/>
              </w:rPr>
            </w:pPr>
            <w:r>
              <w:rPr>
                <w:rFonts w:eastAsia="標楷體"/>
              </w:rPr>
              <w:t>9/6</w:t>
            </w:r>
            <w:r>
              <w:rPr>
                <w:rFonts w:eastAsia="標楷體"/>
              </w:rPr>
              <w:t>（六）</w:t>
            </w:r>
          </w:p>
        </w:tc>
      </w:tr>
      <w:tr w:rsidR="00FF3009">
        <w:trPr>
          <w:jc w:val="center"/>
        </w:trPr>
        <w:tc>
          <w:tcPr>
            <w:tcW w:w="2122" w:type="dxa"/>
            <w:vAlign w:val="center"/>
          </w:tcPr>
          <w:p w:rsidR="00FF3009" w:rsidRDefault="00F32AFC">
            <w:pPr>
              <w:widowControl/>
              <w:jc w:val="center"/>
              <w:rPr>
                <w:rFonts w:eastAsia="標楷體"/>
              </w:rPr>
            </w:pPr>
            <w:r>
              <w:rPr>
                <w:rFonts w:eastAsia="標楷體"/>
                <w:kern w:val="0"/>
              </w:rPr>
              <w:t>9</w:t>
            </w:r>
            <w:r>
              <w:rPr>
                <w:rFonts w:eastAsia="標楷體"/>
                <w:kern w:val="0"/>
              </w:rPr>
              <w:t>：</w:t>
            </w:r>
            <w:r>
              <w:rPr>
                <w:rFonts w:eastAsia="標楷體"/>
                <w:kern w:val="0"/>
              </w:rPr>
              <w:t>00</w:t>
            </w:r>
            <w:r>
              <w:rPr>
                <w:rFonts w:eastAsia="標楷體"/>
                <w:kern w:val="0"/>
              </w:rPr>
              <w:t>～</w:t>
            </w:r>
            <w:r>
              <w:rPr>
                <w:rFonts w:eastAsia="標楷體"/>
                <w:kern w:val="0"/>
              </w:rPr>
              <w:t>10</w:t>
            </w:r>
            <w:r>
              <w:rPr>
                <w:rFonts w:eastAsia="標楷體"/>
                <w:kern w:val="0"/>
              </w:rPr>
              <w:t>：</w:t>
            </w:r>
            <w:r>
              <w:rPr>
                <w:rFonts w:eastAsia="標楷體"/>
                <w:kern w:val="0"/>
              </w:rPr>
              <w:t>30</w:t>
            </w:r>
          </w:p>
        </w:tc>
        <w:tc>
          <w:tcPr>
            <w:tcW w:w="1985" w:type="dxa"/>
          </w:tcPr>
          <w:p w:rsidR="00FF3009" w:rsidRDefault="00F32AFC">
            <w:pPr>
              <w:widowControl/>
              <w:jc w:val="center"/>
              <w:rPr>
                <w:rFonts w:eastAsia="標楷體"/>
              </w:rPr>
            </w:pPr>
            <w:r>
              <w:rPr>
                <w:rFonts w:eastAsia="標楷體"/>
              </w:rPr>
              <w:t>魏氏兒童智力量表第五版：發展與應用、解釋與分析</w:t>
            </w:r>
          </w:p>
        </w:tc>
        <w:tc>
          <w:tcPr>
            <w:tcW w:w="1986" w:type="dxa"/>
          </w:tcPr>
          <w:p w:rsidR="00FF3009" w:rsidRDefault="00F32AFC">
            <w:pPr>
              <w:widowControl/>
              <w:jc w:val="center"/>
              <w:rPr>
                <w:rFonts w:eastAsia="標楷體"/>
              </w:rPr>
            </w:pPr>
            <w:r>
              <w:rPr>
                <w:rFonts w:eastAsia="標楷體"/>
              </w:rPr>
              <w:t>魏氏兒童智力量表第五版：說明與操作：語文理解</w:t>
            </w:r>
          </w:p>
        </w:tc>
        <w:tc>
          <w:tcPr>
            <w:tcW w:w="1985" w:type="dxa"/>
          </w:tcPr>
          <w:p w:rsidR="00FF3009" w:rsidRDefault="00F32AFC">
            <w:pPr>
              <w:widowControl/>
              <w:jc w:val="center"/>
              <w:rPr>
                <w:rFonts w:eastAsia="標楷體"/>
              </w:rPr>
            </w:pPr>
            <w:r>
              <w:rPr>
                <w:rFonts w:eastAsia="標楷體"/>
              </w:rPr>
              <w:t>魏氏兒童智力量表第五版：施</w:t>
            </w:r>
            <w:proofErr w:type="gramStart"/>
            <w:r>
              <w:rPr>
                <w:rFonts w:eastAsia="標楷體"/>
              </w:rPr>
              <w:t>測疑難</w:t>
            </w:r>
            <w:proofErr w:type="gramEnd"/>
            <w:r>
              <w:rPr>
                <w:rFonts w:eastAsia="標楷體"/>
              </w:rPr>
              <w:t>問題研討</w:t>
            </w:r>
          </w:p>
        </w:tc>
        <w:tc>
          <w:tcPr>
            <w:tcW w:w="1986" w:type="dxa"/>
          </w:tcPr>
          <w:p w:rsidR="00FF3009" w:rsidRDefault="00F32AFC">
            <w:pPr>
              <w:widowControl/>
              <w:jc w:val="center"/>
              <w:rPr>
                <w:rFonts w:eastAsia="標楷體"/>
              </w:rPr>
            </w:pPr>
            <w:r>
              <w:rPr>
                <w:rFonts w:eastAsia="標楷體"/>
              </w:rPr>
              <w:t>魏氏兒童智力量表第五版：實作評量與紙筆測驗</w:t>
            </w:r>
          </w:p>
        </w:tc>
      </w:tr>
      <w:tr w:rsidR="00FF3009">
        <w:trPr>
          <w:jc w:val="center"/>
        </w:trPr>
        <w:tc>
          <w:tcPr>
            <w:tcW w:w="2122" w:type="dxa"/>
            <w:vAlign w:val="center"/>
          </w:tcPr>
          <w:p w:rsidR="00FF3009" w:rsidRDefault="00F32AFC">
            <w:pPr>
              <w:widowControl/>
              <w:jc w:val="center"/>
              <w:rPr>
                <w:rFonts w:eastAsia="標楷體"/>
              </w:rPr>
            </w:pPr>
            <w:r>
              <w:rPr>
                <w:rFonts w:eastAsia="標楷體"/>
                <w:kern w:val="0"/>
              </w:rPr>
              <w:t>10</w:t>
            </w:r>
            <w:r>
              <w:rPr>
                <w:rFonts w:eastAsia="標楷體"/>
                <w:kern w:val="0"/>
              </w:rPr>
              <w:t>：</w:t>
            </w:r>
            <w:r>
              <w:rPr>
                <w:rFonts w:eastAsia="標楷體"/>
                <w:kern w:val="0"/>
              </w:rPr>
              <w:t>30</w:t>
            </w:r>
            <w:r>
              <w:rPr>
                <w:rFonts w:eastAsia="標楷體"/>
                <w:kern w:val="0"/>
              </w:rPr>
              <w:t>～</w:t>
            </w:r>
            <w:r>
              <w:rPr>
                <w:rFonts w:eastAsia="標楷體"/>
                <w:kern w:val="0"/>
              </w:rPr>
              <w:t>10</w:t>
            </w:r>
            <w:r>
              <w:rPr>
                <w:rFonts w:eastAsia="標楷體"/>
                <w:kern w:val="0"/>
              </w:rPr>
              <w:t>：</w:t>
            </w:r>
            <w:r>
              <w:rPr>
                <w:rFonts w:eastAsia="標楷體"/>
                <w:kern w:val="0"/>
              </w:rPr>
              <w:t>40</w:t>
            </w:r>
          </w:p>
        </w:tc>
        <w:tc>
          <w:tcPr>
            <w:tcW w:w="7942" w:type="dxa"/>
            <w:gridSpan w:val="4"/>
          </w:tcPr>
          <w:p w:rsidR="00FF3009" w:rsidRDefault="00F32AFC">
            <w:pPr>
              <w:jc w:val="center"/>
              <w:rPr>
                <w:rFonts w:eastAsia="標楷體"/>
              </w:rPr>
            </w:pPr>
            <w:r>
              <w:rPr>
                <w:rFonts w:eastAsia="標楷體"/>
              </w:rPr>
              <w:t>中場休息</w:t>
            </w:r>
          </w:p>
        </w:tc>
      </w:tr>
      <w:tr w:rsidR="00FF3009">
        <w:trPr>
          <w:jc w:val="center"/>
        </w:trPr>
        <w:tc>
          <w:tcPr>
            <w:tcW w:w="2122" w:type="dxa"/>
            <w:vAlign w:val="center"/>
          </w:tcPr>
          <w:p w:rsidR="00FF3009" w:rsidRDefault="00F32AFC">
            <w:pPr>
              <w:widowControl/>
              <w:jc w:val="center"/>
              <w:rPr>
                <w:rFonts w:eastAsia="標楷體"/>
              </w:rPr>
            </w:pPr>
            <w:r>
              <w:rPr>
                <w:rFonts w:eastAsia="標楷體"/>
              </w:rPr>
              <w:t>10</w:t>
            </w:r>
            <w:r>
              <w:rPr>
                <w:rFonts w:eastAsia="標楷體"/>
              </w:rPr>
              <w:t>：</w:t>
            </w:r>
            <w:r>
              <w:rPr>
                <w:rFonts w:eastAsia="標楷體"/>
              </w:rPr>
              <w:t>40</w:t>
            </w:r>
            <w:r>
              <w:rPr>
                <w:rFonts w:eastAsia="標楷體"/>
              </w:rPr>
              <w:t>～</w:t>
            </w:r>
            <w:r>
              <w:rPr>
                <w:rFonts w:eastAsia="標楷體"/>
              </w:rPr>
              <w:t>12</w:t>
            </w:r>
            <w:r>
              <w:rPr>
                <w:rFonts w:eastAsia="標楷體"/>
              </w:rPr>
              <w:t>：</w:t>
            </w:r>
            <w:r>
              <w:rPr>
                <w:rFonts w:eastAsia="標楷體"/>
              </w:rPr>
              <w:t>10</w:t>
            </w:r>
          </w:p>
        </w:tc>
        <w:tc>
          <w:tcPr>
            <w:tcW w:w="1985" w:type="dxa"/>
          </w:tcPr>
          <w:p w:rsidR="00FF3009" w:rsidRDefault="00F32AFC">
            <w:pPr>
              <w:widowControl/>
              <w:jc w:val="center"/>
              <w:rPr>
                <w:rFonts w:eastAsia="標楷體"/>
              </w:rPr>
            </w:pPr>
            <w:r>
              <w:rPr>
                <w:rFonts w:eastAsia="標楷體"/>
              </w:rPr>
              <w:t>魏氏兒童智力量表第五版：說明與操作：工作記憶</w:t>
            </w:r>
          </w:p>
        </w:tc>
        <w:tc>
          <w:tcPr>
            <w:tcW w:w="1986" w:type="dxa"/>
          </w:tcPr>
          <w:p w:rsidR="00FF3009" w:rsidRDefault="00F32AFC">
            <w:pPr>
              <w:widowControl/>
              <w:jc w:val="center"/>
              <w:rPr>
                <w:rFonts w:eastAsia="標楷體"/>
              </w:rPr>
            </w:pPr>
            <w:r>
              <w:rPr>
                <w:rFonts w:eastAsia="標楷體"/>
              </w:rPr>
              <w:t>魏氏兒童智力量表第五版：說明與操作：語文理解</w:t>
            </w:r>
          </w:p>
        </w:tc>
        <w:tc>
          <w:tcPr>
            <w:tcW w:w="1985" w:type="dxa"/>
          </w:tcPr>
          <w:p w:rsidR="00FF3009" w:rsidRDefault="00F32AFC">
            <w:pPr>
              <w:widowControl/>
              <w:jc w:val="center"/>
              <w:rPr>
                <w:rFonts w:eastAsia="標楷體"/>
              </w:rPr>
            </w:pPr>
            <w:r>
              <w:rPr>
                <w:rFonts w:eastAsia="標楷體"/>
              </w:rPr>
              <w:t>魏氏兒童智力量表第五版：施</w:t>
            </w:r>
            <w:proofErr w:type="gramStart"/>
            <w:r>
              <w:rPr>
                <w:rFonts w:eastAsia="標楷體"/>
              </w:rPr>
              <w:t>測疑難</w:t>
            </w:r>
            <w:proofErr w:type="gramEnd"/>
            <w:r>
              <w:rPr>
                <w:rFonts w:eastAsia="標楷體"/>
              </w:rPr>
              <w:t>問題研討</w:t>
            </w:r>
          </w:p>
        </w:tc>
        <w:tc>
          <w:tcPr>
            <w:tcW w:w="1986" w:type="dxa"/>
          </w:tcPr>
          <w:p w:rsidR="00FF3009" w:rsidRDefault="00F32AFC">
            <w:pPr>
              <w:widowControl/>
              <w:jc w:val="center"/>
              <w:rPr>
                <w:rFonts w:eastAsia="標楷體"/>
              </w:rPr>
            </w:pPr>
            <w:r>
              <w:rPr>
                <w:rFonts w:eastAsia="標楷體"/>
              </w:rPr>
              <w:t>魏氏兒童智力量表第五版：實作評量與紙筆測驗</w:t>
            </w:r>
          </w:p>
        </w:tc>
      </w:tr>
      <w:tr w:rsidR="00FF3009">
        <w:trPr>
          <w:jc w:val="center"/>
        </w:trPr>
        <w:tc>
          <w:tcPr>
            <w:tcW w:w="2122" w:type="dxa"/>
          </w:tcPr>
          <w:p w:rsidR="00FF3009" w:rsidRDefault="00F32AFC">
            <w:pPr>
              <w:widowControl/>
              <w:jc w:val="center"/>
              <w:rPr>
                <w:rFonts w:eastAsia="標楷體"/>
              </w:rPr>
            </w:pPr>
            <w:r>
              <w:rPr>
                <w:rFonts w:eastAsia="標楷體"/>
                <w:kern w:val="0"/>
              </w:rPr>
              <w:t>12</w:t>
            </w:r>
            <w:r>
              <w:rPr>
                <w:rFonts w:eastAsia="標楷體"/>
                <w:kern w:val="0"/>
              </w:rPr>
              <w:t>：</w:t>
            </w:r>
            <w:r>
              <w:rPr>
                <w:rFonts w:eastAsia="標楷體"/>
                <w:kern w:val="0"/>
              </w:rPr>
              <w:t>10</w:t>
            </w:r>
            <w:r>
              <w:rPr>
                <w:rFonts w:eastAsia="標楷體"/>
                <w:kern w:val="0"/>
              </w:rPr>
              <w:t>～</w:t>
            </w:r>
          </w:p>
        </w:tc>
        <w:tc>
          <w:tcPr>
            <w:tcW w:w="7942" w:type="dxa"/>
            <w:gridSpan w:val="4"/>
          </w:tcPr>
          <w:p w:rsidR="00FF3009" w:rsidRDefault="00F32AFC">
            <w:pPr>
              <w:widowControl/>
              <w:jc w:val="center"/>
              <w:rPr>
                <w:rFonts w:eastAsia="標楷體"/>
              </w:rPr>
            </w:pPr>
            <w:r>
              <w:rPr>
                <w:rFonts w:eastAsia="標楷體"/>
              </w:rPr>
              <w:t>午休</w:t>
            </w:r>
          </w:p>
        </w:tc>
      </w:tr>
      <w:tr w:rsidR="00FF3009">
        <w:trPr>
          <w:jc w:val="center"/>
        </w:trPr>
        <w:tc>
          <w:tcPr>
            <w:tcW w:w="2122" w:type="dxa"/>
            <w:vAlign w:val="center"/>
          </w:tcPr>
          <w:p w:rsidR="00FF3009" w:rsidRDefault="00F32AFC">
            <w:pPr>
              <w:widowControl/>
              <w:jc w:val="center"/>
              <w:rPr>
                <w:rFonts w:eastAsia="標楷體"/>
              </w:rPr>
            </w:pPr>
            <w:r>
              <w:rPr>
                <w:rFonts w:eastAsia="標楷體"/>
              </w:rPr>
              <w:t>13</w:t>
            </w:r>
            <w:r>
              <w:rPr>
                <w:rFonts w:eastAsia="標楷體"/>
              </w:rPr>
              <w:t>：</w:t>
            </w:r>
            <w:r>
              <w:rPr>
                <w:rFonts w:eastAsia="標楷體"/>
              </w:rPr>
              <w:t>00</w:t>
            </w:r>
            <w:r>
              <w:rPr>
                <w:rFonts w:eastAsia="標楷體"/>
              </w:rPr>
              <w:t>～</w:t>
            </w:r>
            <w:r>
              <w:rPr>
                <w:rFonts w:eastAsia="標楷體"/>
              </w:rPr>
              <w:t>14</w:t>
            </w:r>
            <w:r>
              <w:rPr>
                <w:rFonts w:eastAsia="標楷體"/>
              </w:rPr>
              <w:t>：</w:t>
            </w:r>
            <w:r>
              <w:rPr>
                <w:rFonts w:eastAsia="標楷體"/>
              </w:rPr>
              <w:t>30</w:t>
            </w:r>
          </w:p>
        </w:tc>
        <w:tc>
          <w:tcPr>
            <w:tcW w:w="1985" w:type="dxa"/>
          </w:tcPr>
          <w:p w:rsidR="00FF3009" w:rsidRDefault="00F32AFC">
            <w:pPr>
              <w:widowControl/>
              <w:jc w:val="center"/>
              <w:rPr>
                <w:rFonts w:eastAsia="標楷體"/>
              </w:rPr>
            </w:pPr>
            <w:r>
              <w:rPr>
                <w:rFonts w:eastAsia="標楷體"/>
              </w:rPr>
              <w:t>魏氏兒童智力量表第五版：說明與操作：視覺空間</w:t>
            </w:r>
          </w:p>
        </w:tc>
        <w:tc>
          <w:tcPr>
            <w:tcW w:w="1986" w:type="dxa"/>
          </w:tcPr>
          <w:p w:rsidR="00FF3009" w:rsidRDefault="00F32AFC">
            <w:pPr>
              <w:widowControl/>
              <w:jc w:val="center"/>
              <w:rPr>
                <w:rFonts w:eastAsia="標楷體"/>
              </w:rPr>
            </w:pPr>
            <w:r>
              <w:rPr>
                <w:rFonts w:eastAsia="標楷體"/>
              </w:rPr>
              <w:t>魏氏兒童智力量表第五版：說明與操作：流體推理與處理速度</w:t>
            </w:r>
          </w:p>
        </w:tc>
        <w:tc>
          <w:tcPr>
            <w:tcW w:w="1985" w:type="dxa"/>
            <w:shd w:val="clear" w:color="auto" w:fill="FFFFFF" w:themeFill="background1"/>
          </w:tcPr>
          <w:p w:rsidR="00FF3009" w:rsidRDefault="00F32AFC">
            <w:pPr>
              <w:widowControl/>
              <w:jc w:val="center"/>
              <w:rPr>
                <w:rFonts w:eastAsia="標楷體"/>
              </w:rPr>
            </w:pPr>
            <w:r>
              <w:rPr>
                <w:rFonts w:eastAsia="標楷體"/>
              </w:rPr>
              <w:t>自行施測個案及檢核記錄本</w:t>
            </w:r>
          </w:p>
        </w:tc>
        <w:tc>
          <w:tcPr>
            <w:tcW w:w="1986" w:type="dxa"/>
          </w:tcPr>
          <w:p w:rsidR="00FF3009" w:rsidRDefault="00F32AFC">
            <w:pPr>
              <w:widowControl/>
              <w:jc w:val="center"/>
              <w:rPr>
                <w:rFonts w:eastAsia="標楷體"/>
              </w:rPr>
            </w:pPr>
            <w:r>
              <w:rPr>
                <w:rFonts w:eastAsia="標楷體"/>
              </w:rPr>
              <w:t>魏氏兒童智力量表第五版：實作評量與紙筆測驗</w:t>
            </w:r>
          </w:p>
        </w:tc>
      </w:tr>
      <w:tr w:rsidR="00FF3009">
        <w:trPr>
          <w:trHeight w:val="448"/>
          <w:jc w:val="center"/>
        </w:trPr>
        <w:tc>
          <w:tcPr>
            <w:tcW w:w="2122" w:type="dxa"/>
          </w:tcPr>
          <w:p w:rsidR="00FF3009" w:rsidRDefault="00F32AFC">
            <w:pPr>
              <w:widowControl/>
              <w:jc w:val="center"/>
              <w:rPr>
                <w:rFonts w:eastAsia="標楷體"/>
                <w:kern w:val="0"/>
              </w:rPr>
            </w:pPr>
            <w:r>
              <w:rPr>
                <w:rFonts w:eastAsia="標楷體"/>
              </w:rPr>
              <w:t>14</w:t>
            </w:r>
            <w:r>
              <w:rPr>
                <w:rFonts w:eastAsia="標楷體"/>
              </w:rPr>
              <w:t>：</w:t>
            </w:r>
            <w:r>
              <w:rPr>
                <w:rFonts w:eastAsia="標楷體"/>
              </w:rPr>
              <w:t>30</w:t>
            </w:r>
            <w:r>
              <w:rPr>
                <w:rFonts w:eastAsia="標楷體"/>
              </w:rPr>
              <w:t>～</w:t>
            </w:r>
            <w:r>
              <w:rPr>
                <w:rFonts w:eastAsia="標楷體"/>
              </w:rPr>
              <w:t>14</w:t>
            </w:r>
            <w:r>
              <w:rPr>
                <w:rFonts w:eastAsia="標楷體"/>
              </w:rPr>
              <w:t>：</w:t>
            </w:r>
            <w:r>
              <w:rPr>
                <w:rFonts w:eastAsia="標楷體"/>
              </w:rPr>
              <w:t>40</w:t>
            </w:r>
          </w:p>
        </w:tc>
        <w:tc>
          <w:tcPr>
            <w:tcW w:w="7942" w:type="dxa"/>
            <w:gridSpan w:val="4"/>
          </w:tcPr>
          <w:p w:rsidR="00FF3009" w:rsidRDefault="00F32AFC">
            <w:pPr>
              <w:widowControl/>
              <w:jc w:val="center"/>
              <w:rPr>
                <w:rFonts w:eastAsia="標楷體"/>
              </w:rPr>
            </w:pPr>
            <w:r>
              <w:rPr>
                <w:rFonts w:eastAsia="標楷體"/>
              </w:rPr>
              <w:t>中場休息</w:t>
            </w:r>
          </w:p>
        </w:tc>
      </w:tr>
      <w:tr w:rsidR="00FF3009">
        <w:trPr>
          <w:jc w:val="center"/>
        </w:trPr>
        <w:tc>
          <w:tcPr>
            <w:tcW w:w="2122" w:type="dxa"/>
            <w:vAlign w:val="center"/>
          </w:tcPr>
          <w:p w:rsidR="00FF3009" w:rsidRDefault="00F32AFC">
            <w:pPr>
              <w:widowControl/>
              <w:jc w:val="center"/>
              <w:rPr>
                <w:rFonts w:eastAsia="標楷體"/>
              </w:rPr>
            </w:pPr>
            <w:r>
              <w:rPr>
                <w:rFonts w:eastAsia="標楷體"/>
              </w:rPr>
              <w:t>14</w:t>
            </w:r>
            <w:r>
              <w:rPr>
                <w:rFonts w:eastAsia="標楷體"/>
              </w:rPr>
              <w:t>：</w:t>
            </w:r>
            <w:r>
              <w:rPr>
                <w:rFonts w:eastAsia="標楷體"/>
              </w:rPr>
              <w:t>40</w:t>
            </w:r>
            <w:r>
              <w:rPr>
                <w:rFonts w:eastAsia="標楷體"/>
              </w:rPr>
              <w:t>～</w:t>
            </w:r>
            <w:r>
              <w:rPr>
                <w:rFonts w:eastAsia="標楷體"/>
              </w:rPr>
              <w:t>16</w:t>
            </w:r>
            <w:r>
              <w:rPr>
                <w:rFonts w:eastAsia="標楷體"/>
              </w:rPr>
              <w:t>：</w:t>
            </w:r>
            <w:r>
              <w:rPr>
                <w:rFonts w:eastAsia="標楷體"/>
              </w:rPr>
              <w:t>10</w:t>
            </w:r>
          </w:p>
        </w:tc>
        <w:tc>
          <w:tcPr>
            <w:tcW w:w="1985" w:type="dxa"/>
          </w:tcPr>
          <w:p w:rsidR="00FF3009" w:rsidRDefault="00F32AFC">
            <w:pPr>
              <w:widowControl/>
              <w:jc w:val="center"/>
              <w:rPr>
                <w:rFonts w:eastAsia="標楷體"/>
              </w:rPr>
            </w:pPr>
            <w:r>
              <w:rPr>
                <w:rFonts w:eastAsia="標楷體"/>
              </w:rPr>
              <w:t>魏氏兒童智力量表第五版：說明與操作：視覺空間</w:t>
            </w:r>
          </w:p>
        </w:tc>
        <w:tc>
          <w:tcPr>
            <w:tcW w:w="1986" w:type="dxa"/>
          </w:tcPr>
          <w:p w:rsidR="00FF3009" w:rsidRDefault="00F32AFC">
            <w:pPr>
              <w:widowControl/>
              <w:jc w:val="center"/>
              <w:rPr>
                <w:rFonts w:eastAsia="標楷體"/>
              </w:rPr>
            </w:pPr>
            <w:r>
              <w:rPr>
                <w:rFonts w:eastAsia="標楷體"/>
              </w:rPr>
              <w:t>魏氏兒童智力量表第五版：說明與操作：流體推理與處理速度</w:t>
            </w:r>
          </w:p>
        </w:tc>
        <w:tc>
          <w:tcPr>
            <w:tcW w:w="1985" w:type="dxa"/>
            <w:shd w:val="clear" w:color="auto" w:fill="FFFFFF" w:themeFill="background1"/>
          </w:tcPr>
          <w:p w:rsidR="00FF3009" w:rsidRDefault="00F32AFC">
            <w:pPr>
              <w:widowControl/>
              <w:jc w:val="center"/>
              <w:rPr>
                <w:rFonts w:eastAsia="標楷體"/>
              </w:rPr>
            </w:pPr>
            <w:r>
              <w:rPr>
                <w:rFonts w:eastAsia="標楷體"/>
              </w:rPr>
              <w:t>自行施測個案及檢核記錄本</w:t>
            </w:r>
          </w:p>
        </w:tc>
        <w:tc>
          <w:tcPr>
            <w:tcW w:w="1986" w:type="dxa"/>
          </w:tcPr>
          <w:p w:rsidR="00FF3009" w:rsidRDefault="00F32AFC">
            <w:pPr>
              <w:widowControl/>
              <w:jc w:val="center"/>
              <w:rPr>
                <w:rFonts w:eastAsia="標楷體"/>
              </w:rPr>
            </w:pPr>
            <w:r>
              <w:rPr>
                <w:rFonts w:eastAsia="標楷體"/>
              </w:rPr>
              <w:t>魏氏兒童智力量表第五版：實作評量與紙筆測驗</w:t>
            </w:r>
          </w:p>
          <w:p w:rsidR="00FF3009" w:rsidRDefault="00FF3009">
            <w:pPr>
              <w:widowControl/>
              <w:jc w:val="center"/>
              <w:rPr>
                <w:rFonts w:eastAsia="標楷體"/>
              </w:rPr>
            </w:pPr>
          </w:p>
        </w:tc>
      </w:tr>
    </w:tbl>
    <w:p w:rsidR="00FF3009" w:rsidRDefault="00F32AFC">
      <w:pPr>
        <w:rPr>
          <w:rFonts w:eastAsia="標楷體"/>
          <w:bCs/>
          <w:kern w:val="0"/>
        </w:rPr>
      </w:pPr>
      <w:r>
        <w:rPr>
          <w:rFonts w:eastAsia="標楷體"/>
          <w:bCs/>
          <w:kern w:val="0"/>
        </w:rPr>
        <w:t>備註：本梯次於</w:t>
      </w:r>
      <w:r>
        <w:rPr>
          <w:rFonts w:eastAsia="標楷體"/>
          <w:b/>
          <w:kern w:val="0"/>
          <w:u w:val="thick"/>
        </w:rPr>
        <w:t>8</w:t>
      </w:r>
      <w:r>
        <w:rPr>
          <w:rFonts w:eastAsia="標楷體"/>
          <w:b/>
          <w:kern w:val="0"/>
          <w:u w:val="thick"/>
        </w:rPr>
        <w:t>月</w:t>
      </w:r>
      <w:r>
        <w:rPr>
          <w:rFonts w:eastAsia="標楷體"/>
          <w:b/>
          <w:kern w:val="0"/>
          <w:u w:val="thick"/>
        </w:rPr>
        <w:t>20</w:t>
      </w:r>
      <w:r>
        <w:rPr>
          <w:rFonts w:eastAsia="標楷體"/>
          <w:b/>
          <w:kern w:val="0"/>
          <w:u w:val="thick"/>
        </w:rPr>
        <w:t>日（星期三）</w:t>
      </w:r>
      <w:r>
        <w:rPr>
          <w:rFonts w:eastAsia="標楷體"/>
          <w:b/>
          <w:kern w:val="0"/>
          <w:u w:val="thick"/>
        </w:rPr>
        <w:t>13</w:t>
      </w:r>
      <w:r>
        <w:rPr>
          <w:rFonts w:eastAsia="標楷體"/>
          <w:b/>
          <w:kern w:val="0"/>
          <w:u w:val="thick"/>
        </w:rPr>
        <w:t>：</w:t>
      </w:r>
      <w:r>
        <w:rPr>
          <w:rFonts w:eastAsia="標楷體"/>
          <w:b/>
          <w:kern w:val="0"/>
          <w:u w:val="thick"/>
        </w:rPr>
        <w:t>00</w:t>
      </w:r>
      <w:r>
        <w:rPr>
          <w:rFonts w:eastAsia="標楷體"/>
          <w:b/>
          <w:kern w:val="0"/>
          <w:u w:val="thick"/>
        </w:rPr>
        <w:t>前</w:t>
      </w:r>
      <w:r>
        <w:rPr>
          <w:rFonts w:eastAsia="標楷體"/>
          <w:bCs/>
          <w:kern w:val="0"/>
        </w:rPr>
        <w:t>繳交施測紀錄</w:t>
      </w:r>
      <w:proofErr w:type="gramStart"/>
      <w:r>
        <w:rPr>
          <w:rFonts w:eastAsia="標楷體"/>
          <w:bCs/>
          <w:kern w:val="0"/>
        </w:rPr>
        <w:t>本情支中心</w:t>
      </w:r>
      <w:proofErr w:type="gramEnd"/>
      <w:r>
        <w:rPr>
          <w:rFonts w:eastAsia="標楷體"/>
          <w:bCs/>
          <w:kern w:val="0"/>
        </w:rPr>
        <w:t>（龍岡國中）。</w:t>
      </w:r>
    </w:p>
    <w:p w:rsidR="00FF3009" w:rsidRDefault="00F32AFC">
      <w:pPr>
        <w:rPr>
          <w:rFonts w:eastAsia="標楷體"/>
          <w:bCs/>
          <w:kern w:val="0"/>
        </w:rPr>
      </w:pPr>
      <w:r>
        <w:rPr>
          <w:rFonts w:eastAsia="標楷體"/>
          <w:bCs/>
          <w:kern w:val="0"/>
        </w:rPr>
        <w:t>第三梯</w:t>
      </w:r>
      <w:proofErr w:type="gramStart"/>
      <w:r>
        <w:rPr>
          <w:rFonts w:eastAsia="標楷體"/>
          <w:bCs/>
          <w:kern w:val="0"/>
        </w:rPr>
        <w:t>複</w:t>
      </w:r>
      <w:proofErr w:type="gramEnd"/>
      <w:r>
        <w:rPr>
          <w:rFonts w:eastAsia="標楷體"/>
          <w:bCs/>
          <w:kern w:val="0"/>
        </w:rPr>
        <w:t>訓：</w:t>
      </w:r>
      <w:r>
        <w:rPr>
          <w:rFonts w:eastAsia="標楷體"/>
          <w:bCs/>
          <w:kern w:val="0"/>
        </w:rPr>
        <w:t>9</w:t>
      </w:r>
      <w:r>
        <w:rPr>
          <w:rFonts w:eastAsia="標楷體"/>
          <w:bCs/>
          <w:kern w:val="0"/>
        </w:rPr>
        <w:t>月</w:t>
      </w:r>
      <w:r>
        <w:rPr>
          <w:rFonts w:eastAsia="標楷體"/>
          <w:bCs/>
          <w:kern w:val="0"/>
        </w:rPr>
        <w:t>13</w:t>
      </w:r>
      <w:r>
        <w:rPr>
          <w:rFonts w:eastAsia="標楷體"/>
          <w:bCs/>
          <w:kern w:val="0"/>
        </w:rPr>
        <w:t>日（星期六）</w:t>
      </w:r>
    </w:p>
    <w:p w:rsidR="00FF3009" w:rsidRDefault="00FF3009">
      <w:pPr>
        <w:rPr>
          <w:rFonts w:eastAsia="標楷體"/>
          <w:bCs/>
          <w:kern w:val="0"/>
        </w:rPr>
      </w:pPr>
    </w:p>
    <w:p w:rsidR="00FF3009" w:rsidRDefault="00FF3009">
      <w:pPr>
        <w:widowControl/>
      </w:pPr>
    </w:p>
    <w:p w:rsidR="00FF3009" w:rsidRDefault="00FF3009">
      <w:pPr>
        <w:widowControl/>
      </w:pPr>
    </w:p>
    <w:p w:rsidR="00FF3009" w:rsidRDefault="00FF3009">
      <w:pPr>
        <w:widowControl/>
      </w:pPr>
    </w:p>
    <w:p w:rsidR="00FF3009" w:rsidRDefault="00FF3009">
      <w:pPr>
        <w:widowControl/>
      </w:pPr>
    </w:p>
    <w:p w:rsidR="00FF3009" w:rsidRDefault="00FF3009">
      <w:pPr>
        <w:widowControl/>
      </w:pPr>
    </w:p>
    <w:p w:rsidR="00FF3009" w:rsidRDefault="00FF3009">
      <w:pPr>
        <w:widowControl/>
      </w:pPr>
    </w:p>
    <w:p w:rsidR="00FF3009" w:rsidRDefault="00FF3009">
      <w:pPr>
        <w:widowControl/>
      </w:pPr>
    </w:p>
    <w:p w:rsidR="00FF3009" w:rsidRDefault="00F32AFC">
      <w:pPr>
        <w:autoSpaceDE w:val="0"/>
        <w:autoSpaceDN w:val="0"/>
        <w:adjustRightInd w:val="0"/>
        <w:snapToGrid w:val="0"/>
        <w:spacing w:line="460" w:lineRule="exact"/>
        <w:rPr>
          <w:rFonts w:eastAsia="標楷體"/>
          <w:sz w:val="28"/>
          <w:bdr w:val="single" w:sz="4" w:space="0" w:color="auto"/>
        </w:rPr>
      </w:pPr>
      <w:r>
        <w:rPr>
          <w:rFonts w:eastAsia="標楷體"/>
          <w:sz w:val="28"/>
          <w:bdr w:val="single" w:sz="4" w:space="0" w:color="auto"/>
        </w:rPr>
        <w:lastRenderedPageBreak/>
        <w:t>附件二</w:t>
      </w:r>
    </w:p>
    <w:p w:rsidR="00FF3009" w:rsidRDefault="00F32AFC">
      <w:pPr>
        <w:autoSpaceDE w:val="0"/>
        <w:autoSpaceDN w:val="0"/>
        <w:adjustRightInd w:val="0"/>
        <w:snapToGrid w:val="0"/>
        <w:spacing w:line="276" w:lineRule="auto"/>
        <w:jc w:val="center"/>
        <w:rPr>
          <w:rFonts w:eastAsia="標楷體"/>
          <w:b/>
          <w:kern w:val="0"/>
          <w:sz w:val="32"/>
          <w:szCs w:val="32"/>
        </w:rPr>
      </w:pPr>
      <w:r>
        <w:rPr>
          <w:rFonts w:eastAsia="標楷體"/>
          <w:b/>
          <w:kern w:val="0"/>
          <w:sz w:val="32"/>
          <w:szCs w:val="32"/>
        </w:rPr>
        <w:t>桃園市</w:t>
      </w:r>
      <w:r>
        <w:rPr>
          <w:rFonts w:eastAsia="標楷體"/>
          <w:b/>
          <w:kern w:val="0"/>
          <w:sz w:val="32"/>
          <w:szCs w:val="32"/>
        </w:rPr>
        <w:t>113</w:t>
      </w:r>
      <w:proofErr w:type="gramStart"/>
      <w:r>
        <w:rPr>
          <w:rFonts w:eastAsia="標楷體"/>
          <w:b/>
          <w:kern w:val="0"/>
          <w:sz w:val="32"/>
          <w:szCs w:val="32"/>
        </w:rPr>
        <w:t>學年度特教</w:t>
      </w:r>
      <w:proofErr w:type="gramEnd"/>
      <w:r>
        <w:rPr>
          <w:rFonts w:eastAsia="標楷體"/>
          <w:b/>
          <w:kern w:val="0"/>
          <w:sz w:val="32"/>
          <w:szCs w:val="32"/>
        </w:rPr>
        <w:t>評估人員</w:t>
      </w:r>
    </w:p>
    <w:p w:rsidR="00FF3009" w:rsidRDefault="00F32AFC">
      <w:pPr>
        <w:autoSpaceDE w:val="0"/>
        <w:autoSpaceDN w:val="0"/>
        <w:adjustRightInd w:val="0"/>
        <w:snapToGrid w:val="0"/>
        <w:spacing w:line="276" w:lineRule="auto"/>
        <w:jc w:val="center"/>
        <w:rPr>
          <w:rFonts w:eastAsia="標楷體"/>
          <w:b/>
          <w:kern w:val="0"/>
          <w:sz w:val="32"/>
          <w:szCs w:val="32"/>
        </w:rPr>
      </w:pPr>
      <w:r>
        <w:rPr>
          <w:rFonts w:eastAsia="標楷體"/>
          <w:b/>
          <w:kern w:val="0"/>
          <w:sz w:val="32"/>
          <w:szCs w:val="32"/>
        </w:rPr>
        <w:t>魏氏五版測驗結果解釋與應用培訓研習（研習公告）</w:t>
      </w:r>
    </w:p>
    <w:p w:rsidR="00FF3009" w:rsidRDefault="00F32AFC">
      <w:pPr>
        <w:widowControl/>
        <w:ind w:left="280" w:hangingChars="100" w:hanging="280"/>
        <w:rPr>
          <w:rFonts w:eastAsia="標楷體"/>
          <w:kern w:val="0"/>
          <w:sz w:val="28"/>
          <w:szCs w:val="28"/>
        </w:rPr>
      </w:pPr>
      <w:r>
        <w:rPr>
          <w:rFonts w:ascii="新細明體" w:hAnsi="新細明體" w:cs="新細明體" w:hint="eastAsia"/>
          <w:kern w:val="0"/>
          <w:sz w:val="28"/>
          <w:szCs w:val="28"/>
        </w:rPr>
        <w:t>✽</w:t>
      </w:r>
      <w:r>
        <w:rPr>
          <w:rFonts w:eastAsia="標楷體"/>
          <w:kern w:val="0"/>
          <w:sz w:val="28"/>
          <w:szCs w:val="28"/>
        </w:rPr>
        <w:t>上課地點：龍岡國中專科大樓五樓多元教室</w:t>
      </w:r>
      <w:r>
        <w:rPr>
          <w:rFonts w:eastAsia="標楷體"/>
          <w:kern w:val="0"/>
          <w:sz w:val="28"/>
          <w:szCs w:val="28"/>
        </w:rPr>
        <w:t>/</w:t>
      </w:r>
      <w:r>
        <w:rPr>
          <w:rFonts w:eastAsia="標楷體"/>
          <w:kern w:val="0"/>
          <w:sz w:val="28"/>
          <w:szCs w:val="28"/>
        </w:rPr>
        <w:t>桃園特殊教育學校一樓視聽教室</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26"/>
        <w:gridCol w:w="2126"/>
        <w:gridCol w:w="1704"/>
        <w:gridCol w:w="1986"/>
      </w:tblGrid>
      <w:tr w:rsidR="00FF3009">
        <w:trPr>
          <w:jc w:val="center"/>
        </w:trPr>
        <w:tc>
          <w:tcPr>
            <w:tcW w:w="2122" w:type="dxa"/>
            <w:shd w:val="clear" w:color="auto" w:fill="D9D9D9" w:themeFill="background1" w:themeFillShade="D9"/>
            <w:vAlign w:val="center"/>
          </w:tcPr>
          <w:p w:rsidR="00FF3009" w:rsidRDefault="00F32AFC">
            <w:pPr>
              <w:widowControl/>
              <w:jc w:val="center"/>
              <w:rPr>
                <w:rFonts w:eastAsia="標楷體"/>
              </w:rPr>
            </w:pPr>
            <w:r>
              <w:rPr>
                <w:rFonts w:eastAsia="標楷體"/>
              </w:rPr>
              <w:t>日期及時間</w:t>
            </w:r>
          </w:p>
        </w:tc>
        <w:tc>
          <w:tcPr>
            <w:tcW w:w="7942" w:type="dxa"/>
            <w:gridSpan w:val="4"/>
            <w:shd w:val="clear" w:color="auto" w:fill="FFFFFF" w:themeFill="background1"/>
          </w:tcPr>
          <w:p w:rsidR="00FF3009" w:rsidRDefault="00F32AFC">
            <w:pPr>
              <w:jc w:val="center"/>
              <w:rPr>
                <w:rFonts w:eastAsia="標楷體"/>
              </w:rPr>
            </w:pPr>
            <w:r>
              <w:rPr>
                <w:rFonts w:eastAsia="標楷體"/>
              </w:rPr>
              <w:t>114/5/14</w:t>
            </w:r>
            <w:r>
              <w:rPr>
                <w:rFonts w:eastAsia="標楷體"/>
              </w:rPr>
              <w:t>（三）</w:t>
            </w:r>
          </w:p>
        </w:tc>
      </w:tr>
      <w:tr w:rsidR="00FF3009">
        <w:trPr>
          <w:jc w:val="center"/>
        </w:trPr>
        <w:tc>
          <w:tcPr>
            <w:tcW w:w="2122" w:type="dxa"/>
            <w:shd w:val="clear" w:color="auto" w:fill="D9D9D9" w:themeFill="background1" w:themeFillShade="D9"/>
          </w:tcPr>
          <w:p w:rsidR="00FF3009" w:rsidRDefault="00F32AFC">
            <w:pPr>
              <w:widowControl/>
              <w:jc w:val="center"/>
              <w:rPr>
                <w:rFonts w:eastAsia="標楷體"/>
              </w:rPr>
            </w:pPr>
            <w:r>
              <w:rPr>
                <w:rFonts w:eastAsia="標楷體"/>
                <w:sz w:val="20"/>
                <w:szCs w:val="20"/>
              </w:rPr>
              <w:t>研習地點及辦理方式</w:t>
            </w:r>
          </w:p>
        </w:tc>
        <w:tc>
          <w:tcPr>
            <w:tcW w:w="7942" w:type="dxa"/>
            <w:gridSpan w:val="4"/>
            <w:shd w:val="clear" w:color="auto" w:fill="auto"/>
          </w:tcPr>
          <w:p w:rsidR="00FF3009" w:rsidRDefault="00F32AFC">
            <w:pPr>
              <w:widowControl/>
              <w:jc w:val="center"/>
              <w:rPr>
                <w:rFonts w:eastAsia="標楷體"/>
              </w:rPr>
            </w:pPr>
            <w:r>
              <w:rPr>
                <w:rFonts w:eastAsia="標楷體"/>
              </w:rPr>
              <w:t>龍岡國中專科大樓</w:t>
            </w:r>
            <w:r>
              <w:rPr>
                <w:rFonts w:eastAsia="標楷體"/>
              </w:rPr>
              <w:t>5</w:t>
            </w:r>
            <w:r>
              <w:rPr>
                <w:rFonts w:eastAsia="標楷體"/>
              </w:rPr>
              <w:t>樓</w:t>
            </w:r>
            <w:r>
              <w:rPr>
                <w:rFonts w:eastAsia="標楷體"/>
              </w:rPr>
              <w:t>/</w:t>
            </w:r>
            <w:r>
              <w:rPr>
                <w:rFonts w:eastAsia="標楷體"/>
              </w:rPr>
              <w:t>桃園特殊教育學校</w:t>
            </w:r>
            <w:r>
              <w:rPr>
                <w:rFonts w:eastAsia="標楷體"/>
              </w:rPr>
              <w:t>1</w:t>
            </w:r>
            <w:r>
              <w:rPr>
                <w:rFonts w:eastAsia="標楷體"/>
              </w:rPr>
              <w:t>樓</w:t>
            </w:r>
            <w:r>
              <w:rPr>
                <w:rFonts w:eastAsia="標楷體"/>
              </w:rPr>
              <w:t xml:space="preserve"> </w:t>
            </w:r>
            <w:r>
              <w:rPr>
                <w:rFonts w:eastAsia="標楷體"/>
              </w:rPr>
              <w:t>（實體研習）</w:t>
            </w:r>
          </w:p>
        </w:tc>
      </w:tr>
      <w:tr w:rsidR="00FF3009">
        <w:trPr>
          <w:jc w:val="center"/>
        </w:trPr>
        <w:tc>
          <w:tcPr>
            <w:tcW w:w="2122" w:type="dxa"/>
            <w:shd w:val="clear" w:color="auto" w:fill="D9D9D9" w:themeFill="background1" w:themeFillShade="D9"/>
          </w:tcPr>
          <w:p w:rsidR="00FF3009" w:rsidRDefault="00F32AFC">
            <w:pPr>
              <w:widowControl/>
              <w:jc w:val="center"/>
              <w:rPr>
                <w:rFonts w:eastAsia="標楷體"/>
              </w:rPr>
            </w:pPr>
            <w:r>
              <w:rPr>
                <w:rFonts w:eastAsia="標楷體"/>
              </w:rPr>
              <w:t>開課人數</w:t>
            </w:r>
          </w:p>
        </w:tc>
        <w:tc>
          <w:tcPr>
            <w:tcW w:w="7942" w:type="dxa"/>
            <w:gridSpan w:val="4"/>
          </w:tcPr>
          <w:p w:rsidR="00FF3009" w:rsidRDefault="00F32AFC">
            <w:pPr>
              <w:widowControl/>
              <w:jc w:val="center"/>
              <w:rPr>
                <w:rFonts w:eastAsia="標楷體"/>
              </w:rPr>
            </w:pPr>
            <w:r>
              <w:rPr>
                <w:rFonts w:eastAsia="標楷體"/>
              </w:rPr>
              <w:t>每場地各</w:t>
            </w:r>
            <w:r>
              <w:rPr>
                <w:rFonts w:eastAsia="標楷體"/>
              </w:rPr>
              <w:t>70</w:t>
            </w:r>
            <w:r>
              <w:rPr>
                <w:rFonts w:eastAsia="標楷體"/>
              </w:rPr>
              <w:t>人，辦理</w:t>
            </w:r>
            <w:r>
              <w:rPr>
                <w:rFonts w:eastAsia="標楷體"/>
              </w:rPr>
              <w:t>2</w:t>
            </w:r>
            <w:r>
              <w:rPr>
                <w:rFonts w:eastAsia="標楷體"/>
              </w:rPr>
              <w:t>場</w:t>
            </w:r>
            <w:r>
              <w:rPr>
                <w:rFonts w:eastAsia="標楷體"/>
              </w:rPr>
              <w:t xml:space="preserve"> </w:t>
            </w:r>
            <w:r>
              <w:rPr>
                <w:rFonts w:eastAsia="標楷體"/>
              </w:rPr>
              <w:t>共</w:t>
            </w:r>
            <w:r>
              <w:rPr>
                <w:rFonts w:eastAsia="標楷體"/>
              </w:rPr>
              <w:t>140</w:t>
            </w:r>
            <w:r>
              <w:rPr>
                <w:rFonts w:eastAsia="標楷體"/>
              </w:rPr>
              <w:t>人</w:t>
            </w:r>
          </w:p>
        </w:tc>
      </w:tr>
      <w:tr w:rsidR="00FF3009">
        <w:trPr>
          <w:jc w:val="center"/>
        </w:trPr>
        <w:tc>
          <w:tcPr>
            <w:tcW w:w="2122" w:type="dxa"/>
            <w:shd w:val="clear" w:color="auto" w:fill="D9D9D9" w:themeFill="background1" w:themeFillShade="D9"/>
          </w:tcPr>
          <w:p w:rsidR="00FF3009" w:rsidRDefault="00F32AFC">
            <w:pPr>
              <w:widowControl/>
              <w:jc w:val="center"/>
              <w:rPr>
                <w:rFonts w:eastAsia="標楷體"/>
                <w:kern w:val="0"/>
              </w:rPr>
            </w:pPr>
            <w:r>
              <w:rPr>
                <w:rFonts w:eastAsia="標楷體"/>
                <w:kern w:val="0"/>
              </w:rPr>
              <w:t>日期</w:t>
            </w:r>
          </w:p>
        </w:tc>
        <w:tc>
          <w:tcPr>
            <w:tcW w:w="2126" w:type="dxa"/>
          </w:tcPr>
          <w:p w:rsidR="00FF3009" w:rsidRDefault="00F32AFC">
            <w:pPr>
              <w:widowControl/>
              <w:jc w:val="center"/>
              <w:rPr>
                <w:rFonts w:eastAsia="標楷體"/>
              </w:rPr>
            </w:pPr>
            <w:r>
              <w:rPr>
                <w:rFonts w:eastAsia="標楷體"/>
              </w:rPr>
              <w:t>場地</w:t>
            </w:r>
            <w:proofErr w:type="gramStart"/>
            <w:r>
              <w:rPr>
                <w:rFonts w:eastAsia="標楷體"/>
              </w:rPr>
              <w:t>一</w:t>
            </w:r>
            <w:proofErr w:type="gramEnd"/>
          </w:p>
        </w:tc>
        <w:tc>
          <w:tcPr>
            <w:tcW w:w="2126" w:type="dxa"/>
          </w:tcPr>
          <w:p w:rsidR="00FF3009" w:rsidRDefault="00F32AFC">
            <w:pPr>
              <w:widowControl/>
              <w:jc w:val="center"/>
              <w:rPr>
                <w:rFonts w:eastAsia="標楷體"/>
              </w:rPr>
            </w:pPr>
            <w:r>
              <w:rPr>
                <w:rFonts w:eastAsia="標楷體"/>
              </w:rPr>
              <w:t>場地二</w:t>
            </w:r>
          </w:p>
        </w:tc>
        <w:tc>
          <w:tcPr>
            <w:tcW w:w="1704" w:type="dxa"/>
          </w:tcPr>
          <w:p w:rsidR="00FF3009" w:rsidRDefault="00F32AFC">
            <w:pPr>
              <w:widowControl/>
              <w:jc w:val="center"/>
              <w:rPr>
                <w:rFonts w:eastAsia="標楷體"/>
              </w:rPr>
            </w:pPr>
            <w:r>
              <w:rPr>
                <w:rFonts w:eastAsia="標楷體"/>
              </w:rPr>
              <w:t>主講</w:t>
            </w:r>
          </w:p>
        </w:tc>
        <w:tc>
          <w:tcPr>
            <w:tcW w:w="1986" w:type="dxa"/>
          </w:tcPr>
          <w:p w:rsidR="00FF3009" w:rsidRDefault="00F32AFC">
            <w:pPr>
              <w:widowControl/>
              <w:jc w:val="center"/>
              <w:rPr>
                <w:rFonts w:eastAsia="標楷體"/>
              </w:rPr>
            </w:pPr>
            <w:r>
              <w:rPr>
                <w:rFonts w:eastAsia="標楷體"/>
              </w:rPr>
              <w:t>助講</w:t>
            </w:r>
          </w:p>
        </w:tc>
      </w:tr>
      <w:tr w:rsidR="00FF3009">
        <w:trPr>
          <w:jc w:val="center"/>
        </w:trPr>
        <w:tc>
          <w:tcPr>
            <w:tcW w:w="2122" w:type="dxa"/>
            <w:vAlign w:val="center"/>
          </w:tcPr>
          <w:p w:rsidR="00FF3009" w:rsidRDefault="00F32AFC">
            <w:pPr>
              <w:widowControl/>
              <w:jc w:val="center"/>
              <w:rPr>
                <w:rFonts w:eastAsia="標楷體"/>
              </w:rPr>
            </w:pPr>
            <w:r>
              <w:rPr>
                <w:rFonts w:eastAsia="標楷體"/>
                <w:kern w:val="0"/>
              </w:rPr>
              <w:t>9</w:t>
            </w:r>
            <w:r>
              <w:rPr>
                <w:rFonts w:eastAsia="標楷體"/>
                <w:kern w:val="0"/>
              </w:rPr>
              <w:t>：</w:t>
            </w:r>
            <w:r>
              <w:rPr>
                <w:rFonts w:eastAsia="標楷體"/>
                <w:kern w:val="0"/>
              </w:rPr>
              <w:t>00</w:t>
            </w:r>
            <w:r>
              <w:rPr>
                <w:rFonts w:eastAsia="標楷體"/>
                <w:kern w:val="0"/>
              </w:rPr>
              <w:t>～</w:t>
            </w:r>
            <w:r>
              <w:rPr>
                <w:rFonts w:eastAsia="標楷體"/>
                <w:kern w:val="0"/>
              </w:rPr>
              <w:t>10</w:t>
            </w:r>
            <w:r>
              <w:rPr>
                <w:rFonts w:eastAsia="標楷體"/>
                <w:kern w:val="0"/>
              </w:rPr>
              <w:t>：</w:t>
            </w:r>
            <w:r>
              <w:rPr>
                <w:rFonts w:eastAsia="標楷體"/>
                <w:kern w:val="0"/>
              </w:rPr>
              <w:t>30</w:t>
            </w:r>
          </w:p>
        </w:tc>
        <w:tc>
          <w:tcPr>
            <w:tcW w:w="4252" w:type="dxa"/>
            <w:gridSpan w:val="2"/>
          </w:tcPr>
          <w:p w:rsidR="00FF3009" w:rsidRDefault="00F32AFC">
            <w:pPr>
              <w:widowControl/>
              <w:jc w:val="center"/>
              <w:rPr>
                <w:rFonts w:eastAsia="標楷體"/>
              </w:rPr>
            </w:pPr>
            <w:r>
              <w:rPr>
                <w:rFonts w:eastAsia="標楷體"/>
              </w:rPr>
              <w:t>魏五</w:t>
            </w:r>
            <w:proofErr w:type="gramStart"/>
            <w:r>
              <w:rPr>
                <w:rFonts w:eastAsia="標楷體"/>
              </w:rPr>
              <w:t>各</w:t>
            </w:r>
            <w:proofErr w:type="gramEnd"/>
            <w:r>
              <w:rPr>
                <w:rFonts w:eastAsia="標楷體"/>
              </w:rPr>
              <w:t>分測驗說明及</w:t>
            </w:r>
          </w:p>
          <w:p w:rsidR="00FF3009" w:rsidRDefault="00F32AFC">
            <w:pPr>
              <w:widowControl/>
              <w:jc w:val="center"/>
              <w:rPr>
                <w:rFonts w:eastAsia="標楷體"/>
              </w:rPr>
            </w:pPr>
            <w:r>
              <w:rPr>
                <w:rFonts w:eastAsia="標楷體"/>
              </w:rPr>
              <w:t>分析頁數據講解（一）</w:t>
            </w:r>
          </w:p>
        </w:tc>
        <w:tc>
          <w:tcPr>
            <w:tcW w:w="1704" w:type="dxa"/>
          </w:tcPr>
          <w:p w:rsidR="00FF3009" w:rsidRDefault="00F32AFC">
            <w:pPr>
              <w:widowControl/>
              <w:jc w:val="center"/>
              <w:rPr>
                <w:rFonts w:eastAsia="標楷體"/>
              </w:rPr>
            </w:pPr>
            <w:r>
              <w:rPr>
                <w:rFonts w:eastAsia="標楷體"/>
              </w:rPr>
              <w:t>臺灣師範大學特教系</w:t>
            </w:r>
          </w:p>
          <w:p w:rsidR="00FF3009" w:rsidRDefault="00F32AFC">
            <w:pPr>
              <w:widowControl/>
              <w:jc w:val="center"/>
              <w:rPr>
                <w:rFonts w:eastAsia="標楷體"/>
              </w:rPr>
            </w:pPr>
            <w:r>
              <w:rPr>
                <w:rFonts w:eastAsia="標楷體"/>
              </w:rPr>
              <w:t>陳心怡教授</w:t>
            </w:r>
          </w:p>
        </w:tc>
        <w:tc>
          <w:tcPr>
            <w:tcW w:w="1986" w:type="dxa"/>
          </w:tcPr>
          <w:p w:rsidR="00FF3009" w:rsidRDefault="00F32AFC">
            <w:pPr>
              <w:widowControl/>
              <w:jc w:val="center"/>
              <w:rPr>
                <w:rFonts w:eastAsia="標楷體"/>
              </w:rPr>
            </w:pPr>
            <w:r>
              <w:rPr>
                <w:rFonts w:eastAsia="標楷體"/>
              </w:rPr>
              <w:t>兩場次：</w:t>
            </w:r>
          </w:p>
          <w:p w:rsidR="00FF3009" w:rsidRDefault="00F32AFC">
            <w:pPr>
              <w:widowControl/>
              <w:jc w:val="center"/>
              <w:rPr>
                <w:rFonts w:eastAsia="標楷體"/>
              </w:rPr>
            </w:pPr>
            <w:r>
              <w:rPr>
                <w:rFonts w:eastAsia="標楷體"/>
              </w:rPr>
              <w:t>各</w:t>
            </w:r>
            <w:r>
              <w:rPr>
                <w:rFonts w:eastAsia="標楷體"/>
              </w:rPr>
              <w:t>3</w:t>
            </w:r>
            <w:r>
              <w:rPr>
                <w:rFonts w:eastAsia="標楷體"/>
              </w:rPr>
              <w:t>名資深</w:t>
            </w:r>
            <w:proofErr w:type="gramStart"/>
            <w:r>
              <w:rPr>
                <w:rFonts w:eastAsia="標楷體"/>
              </w:rPr>
              <w:t>心評且具魏五關主</w:t>
            </w:r>
            <w:proofErr w:type="gramEnd"/>
            <w:r>
              <w:rPr>
                <w:rFonts w:eastAsia="標楷體"/>
              </w:rPr>
              <w:t>培訓資格教師</w:t>
            </w:r>
          </w:p>
          <w:p w:rsidR="00FF3009" w:rsidRDefault="00FF3009">
            <w:pPr>
              <w:widowControl/>
              <w:jc w:val="center"/>
              <w:rPr>
                <w:rFonts w:eastAsia="標楷體"/>
              </w:rPr>
            </w:pPr>
          </w:p>
        </w:tc>
      </w:tr>
      <w:tr w:rsidR="00FF3009">
        <w:trPr>
          <w:jc w:val="center"/>
        </w:trPr>
        <w:tc>
          <w:tcPr>
            <w:tcW w:w="2122" w:type="dxa"/>
            <w:vAlign w:val="center"/>
          </w:tcPr>
          <w:p w:rsidR="00FF3009" w:rsidRDefault="00F32AFC">
            <w:pPr>
              <w:widowControl/>
              <w:jc w:val="center"/>
              <w:rPr>
                <w:rFonts w:eastAsia="標楷體"/>
              </w:rPr>
            </w:pPr>
            <w:r>
              <w:rPr>
                <w:rFonts w:eastAsia="標楷體"/>
                <w:kern w:val="0"/>
              </w:rPr>
              <w:t>10</w:t>
            </w:r>
            <w:r>
              <w:rPr>
                <w:rFonts w:eastAsia="標楷體"/>
                <w:kern w:val="0"/>
              </w:rPr>
              <w:t>：</w:t>
            </w:r>
            <w:r>
              <w:rPr>
                <w:rFonts w:eastAsia="標楷體"/>
                <w:kern w:val="0"/>
              </w:rPr>
              <w:t>30</w:t>
            </w:r>
            <w:r>
              <w:rPr>
                <w:rFonts w:eastAsia="標楷體"/>
                <w:kern w:val="0"/>
              </w:rPr>
              <w:t>～</w:t>
            </w:r>
            <w:r>
              <w:rPr>
                <w:rFonts w:eastAsia="標楷體"/>
                <w:kern w:val="0"/>
              </w:rPr>
              <w:t>10</w:t>
            </w:r>
            <w:r>
              <w:rPr>
                <w:rFonts w:eastAsia="標楷體"/>
                <w:kern w:val="0"/>
              </w:rPr>
              <w:t>：</w:t>
            </w:r>
            <w:r>
              <w:rPr>
                <w:rFonts w:eastAsia="標楷體"/>
                <w:kern w:val="0"/>
              </w:rPr>
              <w:t>40</w:t>
            </w:r>
          </w:p>
        </w:tc>
        <w:tc>
          <w:tcPr>
            <w:tcW w:w="7942" w:type="dxa"/>
            <w:gridSpan w:val="4"/>
          </w:tcPr>
          <w:p w:rsidR="00FF3009" w:rsidRDefault="00F32AFC">
            <w:pPr>
              <w:jc w:val="center"/>
              <w:rPr>
                <w:rFonts w:eastAsia="標楷體"/>
              </w:rPr>
            </w:pPr>
            <w:r>
              <w:rPr>
                <w:rFonts w:eastAsia="標楷體"/>
              </w:rPr>
              <w:t>中場休息</w:t>
            </w:r>
          </w:p>
        </w:tc>
      </w:tr>
      <w:tr w:rsidR="00FF3009">
        <w:trPr>
          <w:jc w:val="center"/>
        </w:trPr>
        <w:tc>
          <w:tcPr>
            <w:tcW w:w="2122" w:type="dxa"/>
            <w:vAlign w:val="center"/>
          </w:tcPr>
          <w:p w:rsidR="00FF3009" w:rsidRDefault="00F32AFC">
            <w:pPr>
              <w:widowControl/>
              <w:jc w:val="center"/>
              <w:rPr>
                <w:rFonts w:eastAsia="標楷體"/>
              </w:rPr>
            </w:pPr>
            <w:r>
              <w:rPr>
                <w:rFonts w:eastAsia="標楷體"/>
              </w:rPr>
              <w:t>10</w:t>
            </w:r>
            <w:r>
              <w:rPr>
                <w:rFonts w:eastAsia="標楷體"/>
              </w:rPr>
              <w:t>：</w:t>
            </w:r>
            <w:r>
              <w:rPr>
                <w:rFonts w:eastAsia="標楷體"/>
              </w:rPr>
              <w:t>40</w:t>
            </w:r>
            <w:r>
              <w:rPr>
                <w:rFonts w:eastAsia="標楷體"/>
              </w:rPr>
              <w:t>～</w:t>
            </w:r>
            <w:r>
              <w:rPr>
                <w:rFonts w:eastAsia="標楷體"/>
              </w:rPr>
              <w:t>12</w:t>
            </w:r>
            <w:r>
              <w:rPr>
                <w:rFonts w:eastAsia="標楷體"/>
              </w:rPr>
              <w:t>：</w:t>
            </w:r>
            <w:r>
              <w:rPr>
                <w:rFonts w:eastAsia="標楷體"/>
              </w:rPr>
              <w:t>10</w:t>
            </w:r>
          </w:p>
        </w:tc>
        <w:tc>
          <w:tcPr>
            <w:tcW w:w="4252" w:type="dxa"/>
            <w:gridSpan w:val="2"/>
          </w:tcPr>
          <w:p w:rsidR="00FF3009" w:rsidRDefault="00F32AFC">
            <w:pPr>
              <w:widowControl/>
              <w:jc w:val="center"/>
              <w:rPr>
                <w:rFonts w:eastAsia="標楷體"/>
              </w:rPr>
            </w:pPr>
            <w:r>
              <w:rPr>
                <w:rFonts w:eastAsia="標楷體"/>
              </w:rPr>
              <w:t>魏五</w:t>
            </w:r>
            <w:proofErr w:type="gramStart"/>
            <w:r>
              <w:rPr>
                <w:rFonts w:eastAsia="標楷體"/>
              </w:rPr>
              <w:t>各</w:t>
            </w:r>
            <w:proofErr w:type="gramEnd"/>
            <w:r>
              <w:rPr>
                <w:rFonts w:eastAsia="標楷體"/>
              </w:rPr>
              <w:t>分測驗說明及</w:t>
            </w:r>
          </w:p>
          <w:p w:rsidR="00FF3009" w:rsidRDefault="00F32AFC">
            <w:pPr>
              <w:widowControl/>
              <w:jc w:val="center"/>
              <w:rPr>
                <w:rFonts w:eastAsia="標楷體"/>
              </w:rPr>
            </w:pPr>
            <w:r>
              <w:rPr>
                <w:rFonts w:eastAsia="標楷體"/>
              </w:rPr>
              <w:t>分析頁數據講解（二）</w:t>
            </w:r>
          </w:p>
        </w:tc>
        <w:tc>
          <w:tcPr>
            <w:tcW w:w="1704" w:type="dxa"/>
          </w:tcPr>
          <w:p w:rsidR="00FF3009" w:rsidRDefault="00F32AFC">
            <w:pPr>
              <w:widowControl/>
              <w:jc w:val="center"/>
              <w:rPr>
                <w:rFonts w:eastAsia="標楷體"/>
              </w:rPr>
            </w:pPr>
            <w:r>
              <w:rPr>
                <w:rFonts w:eastAsia="標楷體"/>
              </w:rPr>
              <w:t>臺灣師範大學特教系</w:t>
            </w:r>
          </w:p>
          <w:p w:rsidR="00FF3009" w:rsidRDefault="00F32AFC">
            <w:pPr>
              <w:widowControl/>
              <w:jc w:val="center"/>
              <w:rPr>
                <w:rFonts w:eastAsia="標楷體"/>
              </w:rPr>
            </w:pPr>
            <w:r>
              <w:rPr>
                <w:rFonts w:eastAsia="標楷體"/>
              </w:rPr>
              <w:t>陳心怡教授</w:t>
            </w:r>
          </w:p>
        </w:tc>
        <w:tc>
          <w:tcPr>
            <w:tcW w:w="1986" w:type="dxa"/>
          </w:tcPr>
          <w:p w:rsidR="00FF3009" w:rsidRDefault="00F32AFC">
            <w:pPr>
              <w:widowControl/>
              <w:jc w:val="center"/>
              <w:rPr>
                <w:rFonts w:eastAsia="標楷體"/>
              </w:rPr>
            </w:pPr>
            <w:r>
              <w:rPr>
                <w:rFonts w:eastAsia="標楷體"/>
              </w:rPr>
              <w:t>兩場次：</w:t>
            </w:r>
          </w:p>
          <w:p w:rsidR="00FF3009" w:rsidRDefault="00F32AFC">
            <w:pPr>
              <w:widowControl/>
              <w:jc w:val="center"/>
              <w:rPr>
                <w:rFonts w:eastAsia="標楷體"/>
              </w:rPr>
            </w:pPr>
            <w:r>
              <w:rPr>
                <w:rFonts w:eastAsia="標楷體"/>
              </w:rPr>
              <w:t>各</w:t>
            </w:r>
            <w:r>
              <w:rPr>
                <w:rFonts w:eastAsia="標楷體"/>
              </w:rPr>
              <w:t>3</w:t>
            </w:r>
            <w:r>
              <w:rPr>
                <w:rFonts w:eastAsia="標楷體"/>
              </w:rPr>
              <w:t>名資深</w:t>
            </w:r>
            <w:proofErr w:type="gramStart"/>
            <w:r>
              <w:rPr>
                <w:rFonts w:eastAsia="標楷體"/>
              </w:rPr>
              <w:t>心評且具魏五關主</w:t>
            </w:r>
            <w:proofErr w:type="gramEnd"/>
            <w:r>
              <w:rPr>
                <w:rFonts w:eastAsia="標楷體"/>
              </w:rPr>
              <w:t>培訓資格教師</w:t>
            </w:r>
          </w:p>
          <w:p w:rsidR="00FF3009" w:rsidRDefault="00FF3009">
            <w:pPr>
              <w:widowControl/>
              <w:jc w:val="center"/>
              <w:rPr>
                <w:rFonts w:eastAsia="標楷體"/>
              </w:rPr>
            </w:pPr>
          </w:p>
        </w:tc>
      </w:tr>
      <w:tr w:rsidR="00FF3009">
        <w:trPr>
          <w:jc w:val="center"/>
        </w:trPr>
        <w:tc>
          <w:tcPr>
            <w:tcW w:w="2122" w:type="dxa"/>
          </w:tcPr>
          <w:p w:rsidR="00FF3009" w:rsidRDefault="00F32AFC">
            <w:pPr>
              <w:widowControl/>
              <w:jc w:val="center"/>
              <w:rPr>
                <w:rFonts w:eastAsia="標楷體"/>
              </w:rPr>
            </w:pPr>
            <w:r>
              <w:rPr>
                <w:rFonts w:eastAsia="標楷體"/>
                <w:kern w:val="0"/>
              </w:rPr>
              <w:t>12</w:t>
            </w:r>
            <w:r>
              <w:rPr>
                <w:rFonts w:eastAsia="標楷體"/>
                <w:kern w:val="0"/>
              </w:rPr>
              <w:t>：</w:t>
            </w:r>
            <w:r>
              <w:rPr>
                <w:rFonts w:eastAsia="標楷體"/>
                <w:kern w:val="0"/>
              </w:rPr>
              <w:t>10</w:t>
            </w:r>
            <w:r>
              <w:rPr>
                <w:rFonts w:eastAsia="標楷體"/>
                <w:kern w:val="0"/>
              </w:rPr>
              <w:t>～</w:t>
            </w:r>
          </w:p>
        </w:tc>
        <w:tc>
          <w:tcPr>
            <w:tcW w:w="7942" w:type="dxa"/>
            <w:gridSpan w:val="4"/>
          </w:tcPr>
          <w:p w:rsidR="00FF3009" w:rsidRDefault="00F32AFC">
            <w:pPr>
              <w:widowControl/>
              <w:jc w:val="center"/>
              <w:rPr>
                <w:rFonts w:eastAsia="標楷體"/>
              </w:rPr>
            </w:pPr>
            <w:r>
              <w:rPr>
                <w:rFonts w:eastAsia="標楷體"/>
              </w:rPr>
              <w:t>午休</w:t>
            </w:r>
          </w:p>
        </w:tc>
      </w:tr>
      <w:tr w:rsidR="00FF3009">
        <w:trPr>
          <w:jc w:val="center"/>
        </w:trPr>
        <w:tc>
          <w:tcPr>
            <w:tcW w:w="2122" w:type="dxa"/>
            <w:vAlign w:val="center"/>
          </w:tcPr>
          <w:p w:rsidR="00FF3009" w:rsidRDefault="00F32AFC">
            <w:pPr>
              <w:widowControl/>
              <w:jc w:val="center"/>
              <w:rPr>
                <w:rFonts w:eastAsia="標楷體"/>
              </w:rPr>
            </w:pPr>
            <w:r>
              <w:rPr>
                <w:rFonts w:eastAsia="標楷體"/>
              </w:rPr>
              <w:t>13</w:t>
            </w:r>
            <w:r>
              <w:rPr>
                <w:rFonts w:eastAsia="標楷體"/>
              </w:rPr>
              <w:t>：</w:t>
            </w:r>
            <w:r>
              <w:rPr>
                <w:rFonts w:eastAsia="標楷體"/>
              </w:rPr>
              <w:t>00</w:t>
            </w:r>
            <w:r>
              <w:rPr>
                <w:rFonts w:eastAsia="標楷體"/>
              </w:rPr>
              <w:t>～</w:t>
            </w:r>
            <w:r>
              <w:rPr>
                <w:rFonts w:eastAsia="標楷體"/>
              </w:rPr>
              <w:t>14</w:t>
            </w:r>
            <w:r>
              <w:rPr>
                <w:rFonts w:eastAsia="標楷體"/>
              </w:rPr>
              <w:t>：</w:t>
            </w:r>
            <w:r>
              <w:rPr>
                <w:rFonts w:eastAsia="標楷體"/>
              </w:rPr>
              <w:t>30</w:t>
            </w:r>
          </w:p>
        </w:tc>
        <w:tc>
          <w:tcPr>
            <w:tcW w:w="4252" w:type="dxa"/>
            <w:gridSpan w:val="2"/>
          </w:tcPr>
          <w:p w:rsidR="00FF3009" w:rsidRDefault="00F32AFC">
            <w:pPr>
              <w:widowControl/>
              <w:jc w:val="center"/>
              <w:rPr>
                <w:rFonts w:eastAsia="標楷體"/>
              </w:rPr>
            </w:pPr>
            <w:r>
              <w:rPr>
                <w:rFonts w:eastAsia="標楷體"/>
              </w:rPr>
              <w:t>魏五</w:t>
            </w:r>
            <w:proofErr w:type="gramStart"/>
            <w:r>
              <w:rPr>
                <w:rFonts w:eastAsia="標楷體"/>
              </w:rPr>
              <w:t>各</w:t>
            </w:r>
            <w:proofErr w:type="gramEnd"/>
            <w:r>
              <w:rPr>
                <w:rFonts w:eastAsia="標楷體"/>
              </w:rPr>
              <w:t>分測驗說明及</w:t>
            </w:r>
          </w:p>
          <w:p w:rsidR="00FF3009" w:rsidRDefault="00F32AFC">
            <w:pPr>
              <w:widowControl/>
              <w:jc w:val="center"/>
              <w:rPr>
                <w:rFonts w:eastAsia="標楷體"/>
              </w:rPr>
            </w:pPr>
            <w:r>
              <w:rPr>
                <w:rFonts w:eastAsia="標楷體"/>
              </w:rPr>
              <w:t>分析頁數據講解（三）</w:t>
            </w:r>
          </w:p>
        </w:tc>
        <w:tc>
          <w:tcPr>
            <w:tcW w:w="1704" w:type="dxa"/>
            <w:shd w:val="clear" w:color="auto" w:fill="FFFFFF" w:themeFill="background1"/>
          </w:tcPr>
          <w:p w:rsidR="00FF3009" w:rsidRDefault="00F32AFC">
            <w:pPr>
              <w:widowControl/>
              <w:jc w:val="center"/>
              <w:rPr>
                <w:rFonts w:eastAsia="標楷體"/>
              </w:rPr>
            </w:pPr>
            <w:r>
              <w:rPr>
                <w:rFonts w:eastAsia="標楷體"/>
              </w:rPr>
              <w:t>臺灣師範大學特教系</w:t>
            </w:r>
          </w:p>
          <w:p w:rsidR="00FF3009" w:rsidRDefault="00F32AFC">
            <w:pPr>
              <w:widowControl/>
              <w:jc w:val="center"/>
              <w:rPr>
                <w:rFonts w:eastAsia="標楷體"/>
              </w:rPr>
            </w:pPr>
            <w:r>
              <w:rPr>
                <w:rFonts w:eastAsia="標楷體"/>
              </w:rPr>
              <w:t>陳心怡教授</w:t>
            </w:r>
          </w:p>
        </w:tc>
        <w:tc>
          <w:tcPr>
            <w:tcW w:w="1986" w:type="dxa"/>
          </w:tcPr>
          <w:p w:rsidR="00FF3009" w:rsidRDefault="00F32AFC">
            <w:pPr>
              <w:widowControl/>
              <w:jc w:val="center"/>
              <w:rPr>
                <w:rFonts w:eastAsia="標楷體"/>
              </w:rPr>
            </w:pPr>
            <w:r>
              <w:rPr>
                <w:rFonts w:eastAsia="標楷體"/>
              </w:rPr>
              <w:t>兩場次：</w:t>
            </w:r>
          </w:p>
          <w:p w:rsidR="00FF3009" w:rsidRDefault="00F32AFC">
            <w:pPr>
              <w:widowControl/>
              <w:jc w:val="center"/>
              <w:rPr>
                <w:rFonts w:eastAsia="標楷體"/>
              </w:rPr>
            </w:pPr>
            <w:r>
              <w:rPr>
                <w:rFonts w:eastAsia="標楷體"/>
              </w:rPr>
              <w:t>各</w:t>
            </w:r>
            <w:r>
              <w:rPr>
                <w:rFonts w:eastAsia="標楷體"/>
              </w:rPr>
              <w:t>3</w:t>
            </w:r>
            <w:r>
              <w:rPr>
                <w:rFonts w:eastAsia="標楷體"/>
              </w:rPr>
              <w:t>名資深</w:t>
            </w:r>
            <w:proofErr w:type="gramStart"/>
            <w:r>
              <w:rPr>
                <w:rFonts w:eastAsia="標楷體"/>
              </w:rPr>
              <w:t>心評且具魏五關主</w:t>
            </w:r>
            <w:proofErr w:type="gramEnd"/>
            <w:r>
              <w:rPr>
                <w:rFonts w:eastAsia="標楷體"/>
              </w:rPr>
              <w:t>培訓資格教師</w:t>
            </w:r>
          </w:p>
          <w:p w:rsidR="00FF3009" w:rsidRDefault="00FF3009">
            <w:pPr>
              <w:widowControl/>
              <w:jc w:val="center"/>
              <w:rPr>
                <w:rFonts w:eastAsia="標楷體"/>
              </w:rPr>
            </w:pPr>
          </w:p>
        </w:tc>
      </w:tr>
      <w:tr w:rsidR="00FF3009">
        <w:trPr>
          <w:trHeight w:val="448"/>
          <w:jc w:val="center"/>
        </w:trPr>
        <w:tc>
          <w:tcPr>
            <w:tcW w:w="2122" w:type="dxa"/>
          </w:tcPr>
          <w:p w:rsidR="00FF3009" w:rsidRDefault="00F32AFC">
            <w:pPr>
              <w:widowControl/>
              <w:jc w:val="center"/>
              <w:rPr>
                <w:rFonts w:eastAsia="標楷體"/>
                <w:kern w:val="0"/>
              </w:rPr>
            </w:pPr>
            <w:r>
              <w:rPr>
                <w:rFonts w:eastAsia="標楷體"/>
              </w:rPr>
              <w:t>14</w:t>
            </w:r>
            <w:r>
              <w:rPr>
                <w:rFonts w:eastAsia="標楷體"/>
              </w:rPr>
              <w:t>：</w:t>
            </w:r>
            <w:r>
              <w:rPr>
                <w:rFonts w:eastAsia="標楷體"/>
              </w:rPr>
              <w:t>30</w:t>
            </w:r>
            <w:r>
              <w:rPr>
                <w:rFonts w:eastAsia="標楷體"/>
              </w:rPr>
              <w:t>～</w:t>
            </w:r>
            <w:r>
              <w:rPr>
                <w:rFonts w:eastAsia="標楷體"/>
              </w:rPr>
              <w:t>14</w:t>
            </w:r>
            <w:r>
              <w:rPr>
                <w:rFonts w:eastAsia="標楷體"/>
              </w:rPr>
              <w:t>：</w:t>
            </w:r>
            <w:r>
              <w:rPr>
                <w:rFonts w:eastAsia="標楷體"/>
              </w:rPr>
              <w:t>40</w:t>
            </w:r>
          </w:p>
        </w:tc>
        <w:tc>
          <w:tcPr>
            <w:tcW w:w="7942" w:type="dxa"/>
            <w:gridSpan w:val="4"/>
          </w:tcPr>
          <w:p w:rsidR="00FF3009" w:rsidRDefault="00F32AFC">
            <w:pPr>
              <w:widowControl/>
              <w:jc w:val="center"/>
              <w:rPr>
                <w:rFonts w:eastAsia="標楷體"/>
              </w:rPr>
            </w:pPr>
            <w:r>
              <w:rPr>
                <w:rFonts w:eastAsia="標楷體"/>
              </w:rPr>
              <w:t>中場休息</w:t>
            </w:r>
          </w:p>
        </w:tc>
      </w:tr>
      <w:tr w:rsidR="00FF3009">
        <w:trPr>
          <w:jc w:val="center"/>
        </w:trPr>
        <w:tc>
          <w:tcPr>
            <w:tcW w:w="2122" w:type="dxa"/>
            <w:vAlign w:val="center"/>
          </w:tcPr>
          <w:p w:rsidR="00FF3009" w:rsidRDefault="00F32AFC">
            <w:pPr>
              <w:widowControl/>
              <w:jc w:val="center"/>
              <w:rPr>
                <w:rFonts w:eastAsia="標楷體"/>
              </w:rPr>
            </w:pPr>
            <w:r>
              <w:rPr>
                <w:rFonts w:eastAsia="標楷體"/>
              </w:rPr>
              <w:t>14</w:t>
            </w:r>
            <w:r>
              <w:rPr>
                <w:rFonts w:eastAsia="標楷體"/>
              </w:rPr>
              <w:t>：</w:t>
            </w:r>
            <w:r>
              <w:rPr>
                <w:rFonts w:eastAsia="標楷體"/>
              </w:rPr>
              <w:t>40</w:t>
            </w:r>
            <w:r>
              <w:rPr>
                <w:rFonts w:eastAsia="標楷體"/>
              </w:rPr>
              <w:t>～</w:t>
            </w:r>
            <w:r>
              <w:rPr>
                <w:rFonts w:eastAsia="標楷體"/>
              </w:rPr>
              <w:t>16</w:t>
            </w:r>
            <w:r>
              <w:rPr>
                <w:rFonts w:eastAsia="標楷體"/>
              </w:rPr>
              <w:t>：</w:t>
            </w:r>
            <w:r>
              <w:rPr>
                <w:rFonts w:eastAsia="標楷體"/>
              </w:rPr>
              <w:t>10</w:t>
            </w:r>
          </w:p>
        </w:tc>
        <w:tc>
          <w:tcPr>
            <w:tcW w:w="4252" w:type="dxa"/>
            <w:gridSpan w:val="2"/>
          </w:tcPr>
          <w:p w:rsidR="00FF3009" w:rsidRDefault="00F32AFC">
            <w:pPr>
              <w:widowControl/>
              <w:jc w:val="center"/>
              <w:rPr>
                <w:rFonts w:eastAsia="標楷體"/>
              </w:rPr>
            </w:pPr>
            <w:r>
              <w:rPr>
                <w:rFonts w:eastAsia="標楷體"/>
              </w:rPr>
              <w:t>魏五</w:t>
            </w:r>
            <w:proofErr w:type="gramStart"/>
            <w:r>
              <w:rPr>
                <w:rFonts w:eastAsia="標楷體"/>
              </w:rPr>
              <w:t>各</w:t>
            </w:r>
            <w:proofErr w:type="gramEnd"/>
            <w:r>
              <w:rPr>
                <w:rFonts w:eastAsia="標楷體"/>
              </w:rPr>
              <w:t>分測驗說明及</w:t>
            </w:r>
          </w:p>
          <w:p w:rsidR="00FF3009" w:rsidRDefault="00F32AFC">
            <w:pPr>
              <w:widowControl/>
              <w:jc w:val="center"/>
              <w:rPr>
                <w:rFonts w:eastAsia="標楷體"/>
              </w:rPr>
            </w:pPr>
            <w:r>
              <w:rPr>
                <w:rFonts w:eastAsia="標楷體"/>
              </w:rPr>
              <w:t>分析頁數據講解（四）</w:t>
            </w:r>
          </w:p>
        </w:tc>
        <w:tc>
          <w:tcPr>
            <w:tcW w:w="1704" w:type="dxa"/>
            <w:shd w:val="clear" w:color="auto" w:fill="FFFFFF" w:themeFill="background1"/>
          </w:tcPr>
          <w:p w:rsidR="00FF3009" w:rsidRDefault="00F32AFC">
            <w:pPr>
              <w:widowControl/>
              <w:jc w:val="center"/>
              <w:rPr>
                <w:rFonts w:eastAsia="標楷體"/>
              </w:rPr>
            </w:pPr>
            <w:r>
              <w:rPr>
                <w:rFonts w:eastAsia="標楷體"/>
              </w:rPr>
              <w:t>臺灣師範大學特教系</w:t>
            </w:r>
          </w:p>
          <w:p w:rsidR="00FF3009" w:rsidRDefault="00F32AFC">
            <w:pPr>
              <w:widowControl/>
              <w:jc w:val="center"/>
              <w:rPr>
                <w:rFonts w:eastAsia="標楷體"/>
              </w:rPr>
            </w:pPr>
            <w:r>
              <w:rPr>
                <w:rFonts w:eastAsia="標楷體"/>
              </w:rPr>
              <w:t>陳心怡教授</w:t>
            </w:r>
          </w:p>
        </w:tc>
        <w:tc>
          <w:tcPr>
            <w:tcW w:w="1986" w:type="dxa"/>
          </w:tcPr>
          <w:p w:rsidR="00FF3009" w:rsidRDefault="00F32AFC">
            <w:pPr>
              <w:widowControl/>
              <w:jc w:val="center"/>
              <w:rPr>
                <w:rFonts w:eastAsia="標楷體"/>
              </w:rPr>
            </w:pPr>
            <w:r>
              <w:rPr>
                <w:rFonts w:eastAsia="標楷體"/>
              </w:rPr>
              <w:t>兩場次：</w:t>
            </w:r>
          </w:p>
          <w:p w:rsidR="00FF3009" w:rsidRDefault="00F32AFC">
            <w:pPr>
              <w:widowControl/>
              <w:jc w:val="center"/>
              <w:rPr>
                <w:rFonts w:eastAsia="標楷體"/>
              </w:rPr>
            </w:pPr>
            <w:r>
              <w:rPr>
                <w:rFonts w:eastAsia="標楷體"/>
              </w:rPr>
              <w:t>各</w:t>
            </w:r>
            <w:r>
              <w:rPr>
                <w:rFonts w:eastAsia="標楷體"/>
              </w:rPr>
              <w:t>3</w:t>
            </w:r>
            <w:r>
              <w:rPr>
                <w:rFonts w:eastAsia="標楷體"/>
              </w:rPr>
              <w:t>名資深</w:t>
            </w:r>
            <w:proofErr w:type="gramStart"/>
            <w:r>
              <w:rPr>
                <w:rFonts w:eastAsia="標楷體"/>
              </w:rPr>
              <w:t>心評且具魏五關主</w:t>
            </w:r>
            <w:proofErr w:type="gramEnd"/>
            <w:r>
              <w:rPr>
                <w:rFonts w:eastAsia="標楷體"/>
              </w:rPr>
              <w:t>培訓資格教師</w:t>
            </w:r>
          </w:p>
          <w:p w:rsidR="00FF3009" w:rsidRDefault="00FF3009">
            <w:pPr>
              <w:widowControl/>
              <w:jc w:val="center"/>
              <w:rPr>
                <w:rFonts w:eastAsia="標楷體"/>
              </w:rPr>
            </w:pPr>
          </w:p>
        </w:tc>
      </w:tr>
    </w:tbl>
    <w:p w:rsidR="00FF3009" w:rsidRDefault="00FF3009">
      <w:pPr>
        <w:widowControl/>
      </w:pPr>
    </w:p>
    <w:sectPr w:rsidR="00FF3009">
      <w:footerReference w:type="default" r:id="rId10"/>
      <w:type w:val="continuous"/>
      <w:pgSz w:w="11906" w:h="16838"/>
      <w:pgMar w:top="719" w:right="1021" w:bottom="907" w:left="102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2AFC" w:rsidRDefault="00F32AFC">
      <w:r>
        <w:separator/>
      </w:r>
    </w:p>
  </w:endnote>
  <w:endnote w:type="continuationSeparator" w:id="0">
    <w:p w:rsidR="00F32AFC" w:rsidRDefault="00F32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8285288"/>
      <w:docPartObj>
        <w:docPartGallery w:val="AutoText"/>
      </w:docPartObj>
    </w:sdtPr>
    <w:sdtEndPr/>
    <w:sdtContent>
      <w:p w:rsidR="00FF3009" w:rsidRDefault="00F32AFC">
        <w:pPr>
          <w:pStyle w:val="a9"/>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2AFC" w:rsidRDefault="00F32AFC">
      <w:r>
        <w:separator/>
      </w:r>
    </w:p>
  </w:footnote>
  <w:footnote w:type="continuationSeparator" w:id="0">
    <w:p w:rsidR="00F32AFC" w:rsidRDefault="00F32A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3DB2"/>
    <w:multiLevelType w:val="multilevel"/>
    <w:tmpl w:val="026A3DB2"/>
    <w:lvl w:ilvl="0">
      <w:start w:val="1"/>
      <w:numFmt w:val="decimal"/>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1" w15:restartNumberingAfterBreak="0">
    <w:nsid w:val="045C6140"/>
    <w:multiLevelType w:val="multilevel"/>
    <w:tmpl w:val="045C6140"/>
    <w:lvl w:ilvl="0">
      <w:start w:val="1"/>
      <w:numFmt w:val="decimal"/>
      <w:lvlText w:val="%1."/>
      <w:lvlJc w:val="left"/>
      <w:pPr>
        <w:ind w:left="1440" w:hanging="480"/>
      </w:pPr>
    </w:lvl>
    <w:lvl w:ilvl="1">
      <w:start w:val="1"/>
      <w:numFmt w:val="ideographTraditional"/>
      <w:lvlText w:val="%2、"/>
      <w:lvlJc w:val="left"/>
      <w:pPr>
        <w:ind w:left="480" w:hanging="480"/>
      </w:pPr>
    </w:lvl>
    <w:lvl w:ilvl="2">
      <w:start w:val="1"/>
      <w:numFmt w:val="lowerRoman"/>
      <w:lvlText w:val="%3."/>
      <w:lvlJc w:val="right"/>
      <w:pPr>
        <w:ind w:left="960" w:hanging="480"/>
      </w:pPr>
    </w:lvl>
    <w:lvl w:ilvl="3">
      <w:start w:val="1"/>
      <w:numFmt w:val="decimal"/>
      <w:lvlText w:val="%4."/>
      <w:lvlJc w:val="left"/>
      <w:pPr>
        <w:ind w:left="1440" w:hanging="480"/>
      </w:pPr>
    </w:lvl>
    <w:lvl w:ilvl="4">
      <w:start w:val="1"/>
      <w:numFmt w:val="ideographTraditional"/>
      <w:lvlText w:val="%5、"/>
      <w:lvlJc w:val="left"/>
      <w:pPr>
        <w:ind w:left="1920" w:hanging="480"/>
      </w:pPr>
    </w:lvl>
    <w:lvl w:ilvl="5">
      <w:start w:val="1"/>
      <w:numFmt w:val="lowerRoman"/>
      <w:lvlText w:val="%6."/>
      <w:lvlJc w:val="right"/>
      <w:pPr>
        <w:ind w:left="2400" w:hanging="480"/>
      </w:pPr>
    </w:lvl>
    <w:lvl w:ilvl="6">
      <w:start w:val="1"/>
      <w:numFmt w:val="decimal"/>
      <w:lvlText w:val="%7."/>
      <w:lvlJc w:val="left"/>
      <w:pPr>
        <w:ind w:left="2880" w:hanging="480"/>
      </w:pPr>
    </w:lvl>
    <w:lvl w:ilvl="7">
      <w:start w:val="1"/>
      <w:numFmt w:val="ideographTraditional"/>
      <w:lvlText w:val="%8、"/>
      <w:lvlJc w:val="left"/>
      <w:pPr>
        <w:ind w:left="3360" w:hanging="480"/>
      </w:pPr>
    </w:lvl>
    <w:lvl w:ilvl="8">
      <w:start w:val="1"/>
      <w:numFmt w:val="lowerRoman"/>
      <w:lvlText w:val="%9."/>
      <w:lvlJc w:val="right"/>
      <w:pPr>
        <w:ind w:left="3840" w:hanging="480"/>
      </w:pPr>
    </w:lvl>
  </w:abstractNum>
  <w:abstractNum w:abstractNumId="2" w15:restartNumberingAfterBreak="0">
    <w:nsid w:val="06533D2A"/>
    <w:multiLevelType w:val="multilevel"/>
    <w:tmpl w:val="06533D2A"/>
    <w:lvl w:ilvl="0">
      <w:start w:val="1"/>
      <w:numFmt w:val="taiwaneseCountingThousand"/>
      <w:lvlText w:val="(%1)"/>
      <w:lvlJc w:val="left"/>
      <w:pPr>
        <w:ind w:left="480" w:hanging="480"/>
      </w:pPr>
      <w:rPr>
        <w:rFonts w:hint="eastAsia"/>
      </w:rPr>
    </w:lvl>
    <w:lvl w:ilvl="1">
      <w:start w:val="1"/>
      <w:numFmt w:val="taiwaneseCountingThousand"/>
      <w:lvlText w:val="(%2)"/>
      <w:lvlJc w:val="left"/>
      <w:pPr>
        <w:ind w:left="960" w:hanging="480"/>
      </w:pPr>
      <w:rPr>
        <w:rFonts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78A5BA5"/>
    <w:multiLevelType w:val="multilevel"/>
    <w:tmpl w:val="078A5BA5"/>
    <w:lvl w:ilvl="0">
      <w:start w:val="1"/>
      <w:numFmt w:val="decimal"/>
      <w:lvlText w:val="%1."/>
      <w:lvlJc w:val="left"/>
      <w:pPr>
        <w:ind w:left="1440" w:hanging="480"/>
      </w:pPr>
    </w:lvl>
    <w:lvl w:ilvl="1">
      <w:start w:val="1"/>
      <w:numFmt w:val="ideographTraditional"/>
      <w:lvlText w:val="%2、"/>
      <w:lvlJc w:val="left"/>
      <w:pPr>
        <w:ind w:left="480" w:hanging="480"/>
      </w:pPr>
    </w:lvl>
    <w:lvl w:ilvl="2">
      <w:start w:val="1"/>
      <w:numFmt w:val="lowerRoman"/>
      <w:lvlText w:val="%3."/>
      <w:lvlJc w:val="right"/>
      <w:pPr>
        <w:ind w:left="960" w:hanging="480"/>
      </w:pPr>
    </w:lvl>
    <w:lvl w:ilvl="3">
      <w:start w:val="1"/>
      <w:numFmt w:val="decimal"/>
      <w:lvlText w:val="%4."/>
      <w:lvlJc w:val="left"/>
      <w:pPr>
        <w:ind w:left="1440" w:hanging="480"/>
      </w:pPr>
    </w:lvl>
    <w:lvl w:ilvl="4">
      <w:start w:val="1"/>
      <w:numFmt w:val="ideographTraditional"/>
      <w:lvlText w:val="%5、"/>
      <w:lvlJc w:val="left"/>
      <w:pPr>
        <w:ind w:left="1920" w:hanging="480"/>
      </w:pPr>
    </w:lvl>
    <w:lvl w:ilvl="5">
      <w:start w:val="1"/>
      <w:numFmt w:val="lowerRoman"/>
      <w:lvlText w:val="%6."/>
      <w:lvlJc w:val="right"/>
      <w:pPr>
        <w:ind w:left="2400" w:hanging="480"/>
      </w:pPr>
    </w:lvl>
    <w:lvl w:ilvl="6">
      <w:start w:val="1"/>
      <w:numFmt w:val="decimal"/>
      <w:lvlText w:val="%7."/>
      <w:lvlJc w:val="left"/>
      <w:pPr>
        <w:ind w:left="2880" w:hanging="480"/>
      </w:pPr>
    </w:lvl>
    <w:lvl w:ilvl="7">
      <w:start w:val="1"/>
      <w:numFmt w:val="ideographTraditional"/>
      <w:lvlText w:val="%8、"/>
      <w:lvlJc w:val="left"/>
      <w:pPr>
        <w:ind w:left="3360" w:hanging="480"/>
      </w:pPr>
    </w:lvl>
    <w:lvl w:ilvl="8">
      <w:start w:val="1"/>
      <w:numFmt w:val="lowerRoman"/>
      <w:lvlText w:val="%9."/>
      <w:lvlJc w:val="right"/>
      <w:pPr>
        <w:ind w:left="3840" w:hanging="480"/>
      </w:pPr>
    </w:lvl>
  </w:abstractNum>
  <w:abstractNum w:abstractNumId="4" w15:restartNumberingAfterBreak="0">
    <w:nsid w:val="07E4697C"/>
    <w:multiLevelType w:val="multilevel"/>
    <w:tmpl w:val="07E4697C"/>
    <w:lvl w:ilvl="0">
      <w:start w:val="1"/>
      <w:numFmt w:val="taiwaneseCountingThousand"/>
      <w:lvlText w:val="(%1)"/>
      <w:lvlJc w:val="left"/>
      <w:pPr>
        <w:ind w:left="480" w:hanging="480"/>
      </w:pPr>
      <w:rPr>
        <w:rFonts w:hint="eastAsia"/>
      </w:rPr>
    </w:lvl>
    <w:lvl w:ilvl="1">
      <w:start w:val="1"/>
      <w:numFmt w:val="taiwaneseCountingThousand"/>
      <w:lvlText w:val="(%2)"/>
      <w:lvlJc w:val="left"/>
      <w:pPr>
        <w:ind w:left="1200" w:hanging="720"/>
      </w:pPr>
      <w:rPr>
        <w:rFonts w:hAnsi="標楷體" w:cs="Times New Roma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9FC3494"/>
    <w:multiLevelType w:val="multilevel"/>
    <w:tmpl w:val="09FC3494"/>
    <w:lvl w:ilvl="0">
      <w:start w:val="1"/>
      <w:numFmt w:val="taiwaneseCountingThousand"/>
      <w:lvlText w:val="(%1)"/>
      <w:lvlJc w:val="left"/>
      <w:pPr>
        <w:ind w:left="480" w:hanging="480"/>
      </w:pPr>
      <w:rPr>
        <w:rFonts w:hint="eastAsia"/>
      </w:rPr>
    </w:lvl>
    <w:lvl w:ilvl="1">
      <w:start w:val="1"/>
      <w:numFmt w:val="decimal"/>
      <w:lvlText w:val="%2."/>
      <w:lvlJc w:val="left"/>
      <w:pPr>
        <w:ind w:left="960" w:hanging="480"/>
      </w:pPr>
      <w:rPr>
        <w:rFonts w:hint="eastAsia"/>
        <w:sz w:val="28"/>
        <w:szCs w:val="24"/>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F75363A"/>
    <w:multiLevelType w:val="multilevel"/>
    <w:tmpl w:val="0F75363A"/>
    <w:lvl w:ilvl="0">
      <w:start w:val="1"/>
      <w:numFmt w:val="decimal"/>
      <w:lvlText w:val="%1."/>
      <w:lvlJc w:val="left"/>
      <w:pPr>
        <w:ind w:left="1046" w:hanging="480"/>
      </w:pPr>
    </w:lvl>
    <w:lvl w:ilvl="1">
      <w:start w:val="1"/>
      <w:numFmt w:val="ideographTraditional"/>
      <w:lvlText w:val="%2、"/>
      <w:lvlJc w:val="left"/>
      <w:pPr>
        <w:ind w:left="1526" w:hanging="480"/>
      </w:pPr>
    </w:lvl>
    <w:lvl w:ilvl="2">
      <w:start w:val="1"/>
      <w:numFmt w:val="decimal"/>
      <w:lvlText w:val="%3."/>
      <w:lvlJc w:val="lef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7" w15:restartNumberingAfterBreak="0">
    <w:nsid w:val="12475EE1"/>
    <w:multiLevelType w:val="multilevel"/>
    <w:tmpl w:val="12475EE1"/>
    <w:lvl w:ilvl="0">
      <w:start w:val="1"/>
      <w:numFmt w:val="taiwaneseCountingThousand"/>
      <w:lvlText w:val="(%1)"/>
      <w:lvlJc w:val="left"/>
      <w:pPr>
        <w:ind w:left="96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6A122CD"/>
    <w:multiLevelType w:val="multilevel"/>
    <w:tmpl w:val="26A122CD"/>
    <w:lvl w:ilvl="0">
      <w:start w:val="1"/>
      <w:numFmt w:val="decimal"/>
      <w:lvlText w:val="%1."/>
      <w:lvlJc w:val="left"/>
      <w:pPr>
        <w:ind w:left="480" w:hanging="480"/>
      </w:pPr>
    </w:lvl>
    <w:lvl w:ilvl="1">
      <w:start w:val="1"/>
      <w:numFmt w:val="taiwaneseCountingThousand"/>
      <w:lvlText w:val="（%2）"/>
      <w:lvlJc w:val="left"/>
      <w:pPr>
        <w:ind w:left="1335" w:hanging="855"/>
      </w:pPr>
      <w:rPr>
        <w:rFonts w:hint="default"/>
      </w:r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640" w:hanging="720"/>
      </w:pPr>
      <w:rPr>
        <w:rFonts w:hint="default"/>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8EC76F7"/>
    <w:multiLevelType w:val="multilevel"/>
    <w:tmpl w:val="38EC76F7"/>
    <w:lvl w:ilvl="0">
      <w:start w:val="1"/>
      <w:numFmt w:val="taiwaneseCountingThousand"/>
      <w:lvlText w:val="(%1)"/>
      <w:lvlJc w:val="left"/>
      <w:pPr>
        <w:ind w:left="811" w:hanging="720"/>
      </w:pPr>
      <w:rPr>
        <w:rFonts w:hint="default"/>
      </w:rPr>
    </w:lvl>
    <w:lvl w:ilvl="1">
      <w:start w:val="1"/>
      <w:numFmt w:val="ideographTraditional"/>
      <w:lvlText w:val="%2、"/>
      <w:lvlJc w:val="left"/>
      <w:pPr>
        <w:ind w:left="1051" w:hanging="480"/>
      </w:pPr>
    </w:lvl>
    <w:lvl w:ilvl="2">
      <w:start w:val="1"/>
      <w:numFmt w:val="lowerRoman"/>
      <w:lvlText w:val="%3."/>
      <w:lvlJc w:val="right"/>
      <w:pPr>
        <w:ind w:left="1531" w:hanging="480"/>
      </w:pPr>
    </w:lvl>
    <w:lvl w:ilvl="3">
      <w:start w:val="1"/>
      <w:numFmt w:val="decimal"/>
      <w:lvlText w:val="%4."/>
      <w:lvlJc w:val="left"/>
      <w:pPr>
        <w:ind w:left="2011" w:hanging="480"/>
      </w:pPr>
    </w:lvl>
    <w:lvl w:ilvl="4">
      <w:start w:val="1"/>
      <w:numFmt w:val="ideographTraditional"/>
      <w:lvlText w:val="%5、"/>
      <w:lvlJc w:val="left"/>
      <w:pPr>
        <w:ind w:left="2491" w:hanging="480"/>
      </w:pPr>
    </w:lvl>
    <w:lvl w:ilvl="5">
      <w:start w:val="1"/>
      <w:numFmt w:val="lowerRoman"/>
      <w:lvlText w:val="%6."/>
      <w:lvlJc w:val="right"/>
      <w:pPr>
        <w:ind w:left="2971" w:hanging="480"/>
      </w:pPr>
    </w:lvl>
    <w:lvl w:ilvl="6">
      <w:start w:val="1"/>
      <w:numFmt w:val="decimal"/>
      <w:lvlText w:val="%7."/>
      <w:lvlJc w:val="left"/>
      <w:pPr>
        <w:ind w:left="3451" w:hanging="480"/>
      </w:pPr>
    </w:lvl>
    <w:lvl w:ilvl="7">
      <w:start w:val="1"/>
      <w:numFmt w:val="ideographTraditional"/>
      <w:lvlText w:val="%8、"/>
      <w:lvlJc w:val="left"/>
      <w:pPr>
        <w:ind w:left="3931" w:hanging="480"/>
      </w:pPr>
    </w:lvl>
    <w:lvl w:ilvl="8">
      <w:start w:val="1"/>
      <w:numFmt w:val="lowerRoman"/>
      <w:lvlText w:val="%9."/>
      <w:lvlJc w:val="right"/>
      <w:pPr>
        <w:ind w:left="4411" w:hanging="480"/>
      </w:pPr>
    </w:lvl>
  </w:abstractNum>
  <w:abstractNum w:abstractNumId="10" w15:restartNumberingAfterBreak="0">
    <w:nsid w:val="55C41259"/>
    <w:multiLevelType w:val="multilevel"/>
    <w:tmpl w:val="55C41259"/>
    <w:lvl w:ilvl="0">
      <w:start w:val="1"/>
      <w:numFmt w:val="decimal"/>
      <w:lvlText w:val="%1."/>
      <w:lvlJc w:val="left"/>
      <w:pPr>
        <w:ind w:left="1440" w:hanging="480"/>
      </w:pPr>
    </w:lvl>
    <w:lvl w:ilvl="1">
      <w:start w:val="1"/>
      <w:numFmt w:val="ideographTraditional"/>
      <w:lvlText w:val="%2、"/>
      <w:lvlJc w:val="left"/>
      <w:pPr>
        <w:ind w:left="480" w:hanging="480"/>
      </w:pPr>
    </w:lvl>
    <w:lvl w:ilvl="2">
      <w:start w:val="1"/>
      <w:numFmt w:val="lowerRoman"/>
      <w:lvlText w:val="%3."/>
      <w:lvlJc w:val="right"/>
      <w:pPr>
        <w:ind w:left="960" w:hanging="480"/>
      </w:pPr>
    </w:lvl>
    <w:lvl w:ilvl="3">
      <w:start w:val="1"/>
      <w:numFmt w:val="decimal"/>
      <w:lvlText w:val="%4."/>
      <w:lvlJc w:val="left"/>
      <w:pPr>
        <w:ind w:left="1440" w:hanging="480"/>
      </w:pPr>
    </w:lvl>
    <w:lvl w:ilvl="4">
      <w:start w:val="1"/>
      <w:numFmt w:val="ideographTraditional"/>
      <w:lvlText w:val="%5、"/>
      <w:lvlJc w:val="left"/>
      <w:pPr>
        <w:ind w:left="1920" w:hanging="480"/>
      </w:pPr>
    </w:lvl>
    <w:lvl w:ilvl="5">
      <w:start w:val="1"/>
      <w:numFmt w:val="lowerRoman"/>
      <w:lvlText w:val="%6."/>
      <w:lvlJc w:val="right"/>
      <w:pPr>
        <w:ind w:left="2400" w:hanging="480"/>
      </w:pPr>
    </w:lvl>
    <w:lvl w:ilvl="6">
      <w:start w:val="1"/>
      <w:numFmt w:val="decimal"/>
      <w:lvlText w:val="%7."/>
      <w:lvlJc w:val="left"/>
      <w:pPr>
        <w:ind w:left="2880" w:hanging="480"/>
      </w:pPr>
    </w:lvl>
    <w:lvl w:ilvl="7">
      <w:start w:val="1"/>
      <w:numFmt w:val="ideographTraditional"/>
      <w:lvlText w:val="%8、"/>
      <w:lvlJc w:val="left"/>
      <w:pPr>
        <w:ind w:left="3360" w:hanging="480"/>
      </w:pPr>
    </w:lvl>
    <w:lvl w:ilvl="8">
      <w:start w:val="1"/>
      <w:numFmt w:val="lowerRoman"/>
      <w:lvlText w:val="%9."/>
      <w:lvlJc w:val="right"/>
      <w:pPr>
        <w:ind w:left="3840" w:hanging="480"/>
      </w:pPr>
    </w:lvl>
  </w:abstractNum>
  <w:abstractNum w:abstractNumId="11" w15:restartNumberingAfterBreak="0">
    <w:nsid w:val="62524083"/>
    <w:multiLevelType w:val="multilevel"/>
    <w:tmpl w:val="62524083"/>
    <w:lvl w:ilvl="0">
      <w:start w:val="1"/>
      <w:numFmt w:val="taiwaneseCountingThousand"/>
      <w:lvlText w:val="(%1)"/>
      <w:lvlJc w:val="left"/>
      <w:pPr>
        <w:ind w:left="96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F085579"/>
    <w:multiLevelType w:val="multilevel"/>
    <w:tmpl w:val="6F085579"/>
    <w:lvl w:ilvl="0">
      <w:start w:val="1"/>
      <w:numFmt w:val="taiwaneseCountingThousand"/>
      <w:lvlText w:val="(%1)"/>
      <w:lvlJc w:val="left"/>
      <w:pPr>
        <w:ind w:left="96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15E6F61"/>
    <w:multiLevelType w:val="multilevel"/>
    <w:tmpl w:val="715E6F61"/>
    <w:lvl w:ilvl="0">
      <w:start w:val="1"/>
      <w:numFmt w:val="decimal"/>
      <w:lvlText w:val="%1."/>
      <w:lvlJc w:val="left"/>
      <w:pPr>
        <w:ind w:left="1440" w:hanging="480"/>
      </w:pPr>
    </w:lvl>
    <w:lvl w:ilvl="1">
      <w:start w:val="1"/>
      <w:numFmt w:val="ideographTraditional"/>
      <w:lvlText w:val="%2、"/>
      <w:lvlJc w:val="left"/>
      <w:pPr>
        <w:ind w:left="480" w:hanging="480"/>
      </w:pPr>
    </w:lvl>
    <w:lvl w:ilvl="2">
      <w:start w:val="1"/>
      <w:numFmt w:val="lowerRoman"/>
      <w:lvlText w:val="%3."/>
      <w:lvlJc w:val="right"/>
      <w:pPr>
        <w:ind w:left="960" w:hanging="480"/>
      </w:pPr>
    </w:lvl>
    <w:lvl w:ilvl="3">
      <w:start w:val="1"/>
      <w:numFmt w:val="decimal"/>
      <w:lvlText w:val="%4."/>
      <w:lvlJc w:val="left"/>
      <w:pPr>
        <w:ind w:left="1440" w:hanging="480"/>
      </w:pPr>
    </w:lvl>
    <w:lvl w:ilvl="4">
      <w:start w:val="1"/>
      <w:numFmt w:val="ideographTraditional"/>
      <w:lvlText w:val="%5、"/>
      <w:lvlJc w:val="left"/>
      <w:pPr>
        <w:ind w:left="1920" w:hanging="480"/>
      </w:pPr>
    </w:lvl>
    <w:lvl w:ilvl="5">
      <w:start w:val="1"/>
      <w:numFmt w:val="lowerRoman"/>
      <w:lvlText w:val="%6."/>
      <w:lvlJc w:val="right"/>
      <w:pPr>
        <w:ind w:left="2400" w:hanging="480"/>
      </w:pPr>
    </w:lvl>
    <w:lvl w:ilvl="6">
      <w:start w:val="1"/>
      <w:numFmt w:val="decimal"/>
      <w:lvlText w:val="%7."/>
      <w:lvlJc w:val="left"/>
      <w:pPr>
        <w:ind w:left="2880" w:hanging="480"/>
      </w:pPr>
    </w:lvl>
    <w:lvl w:ilvl="7">
      <w:start w:val="1"/>
      <w:numFmt w:val="ideographTraditional"/>
      <w:lvlText w:val="%8、"/>
      <w:lvlJc w:val="left"/>
      <w:pPr>
        <w:ind w:left="3360" w:hanging="480"/>
      </w:pPr>
    </w:lvl>
    <w:lvl w:ilvl="8">
      <w:start w:val="1"/>
      <w:numFmt w:val="lowerRoman"/>
      <w:lvlText w:val="%9."/>
      <w:lvlJc w:val="right"/>
      <w:pPr>
        <w:ind w:left="3840" w:hanging="480"/>
      </w:pPr>
    </w:lvl>
  </w:abstractNum>
  <w:num w:numId="1">
    <w:abstractNumId w:val="0"/>
  </w:num>
  <w:num w:numId="2">
    <w:abstractNumId w:val="4"/>
  </w:num>
  <w:num w:numId="3">
    <w:abstractNumId w:val="6"/>
  </w:num>
  <w:num w:numId="4">
    <w:abstractNumId w:val="2"/>
  </w:num>
  <w:num w:numId="5">
    <w:abstractNumId w:val="5"/>
  </w:num>
  <w:num w:numId="6">
    <w:abstractNumId w:val="12"/>
  </w:num>
  <w:num w:numId="7">
    <w:abstractNumId w:val="8"/>
  </w:num>
  <w:num w:numId="8">
    <w:abstractNumId w:val="11"/>
  </w:num>
  <w:num w:numId="9">
    <w:abstractNumId w:val="1"/>
  </w:num>
  <w:num w:numId="10">
    <w:abstractNumId w:val="13"/>
  </w:num>
  <w:num w:numId="11">
    <w:abstractNumId w:val="7"/>
  </w:num>
  <w:num w:numId="12">
    <w:abstractNumId w:val="10"/>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9A0"/>
    <w:rsid w:val="00000605"/>
    <w:rsid w:val="00002854"/>
    <w:rsid w:val="00004B04"/>
    <w:rsid w:val="000060EF"/>
    <w:rsid w:val="0000734B"/>
    <w:rsid w:val="000115F8"/>
    <w:rsid w:val="00012799"/>
    <w:rsid w:val="00014D9A"/>
    <w:rsid w:val="00015357"/>
    <w:rsid w:val="00022FC5"/>
    <w:rsid w:val="0002309D"/>
    <w:rsid w:val="00024688"/>
    <w:rsid w:val="000317AC"/>
    <w:rsid w:val="00032A97"/>
    <w:rsid w:val="000359FC"/>
    <w:rsid w:val="00041A29"/>
    <w:rsid w:val="00045292"/>
    <w:rsid w:val="00046678"/>
    <w:rsid w:val="00047C68"/>
    <w:rsid w:val="00050A7F"/>
    <w:rsid w:val="00051EFC"/>
    <w:rsid w:val="000544D1"/>
    <w:rsid w:val="000545DE"/>
    <w:rsid w:val="00062715"/>
    <w:rsid w:val="00062771"/>
    <w:rsid w:val="00064D34"/>
    <w:rsid w:val="00070FE7"/>
    <w:rsid w:val="0007155E"/>
    <w:rsid w:val="000744EF"/>
    <w:rsid w:val="00077FFD"/>
    <w:rsid w:val="000805E1"/>
    <w:rsid w:val="000855C1"/>
    <w:rsid w:val="00085FAD"/>
    <w:rsid w:val="00086EFF"/>
    <w:rsid w:val="00091F18"/>
    <w:rsid w:val="00092DD6"/>
    <w:rsid w:val="000932F6"/>
    <w:rsid w:val="000A29A0"/>
    <w:rsid w:val="000A4D0D"/>
    <w:rsid w:val="000A599C"/>
    <w:rsid w:val="000B12D3"/>
    <w:rsid w:val="000B382D"/>
    <w:rsid w:val="000B58BF"/>
    <w:rsid w:val="000C25BA"/>
    <w:rsid w:val="000C3144"/>
    <w:rsid w:val="000D1B78"/>
    <w:rsid w:val="000D1D5A"/>
    <w:rsid w:val="000D41EB"/>
    <w:rsid w:val="000E5726"/>
    <w:rsid w:val="000E6003"/>
    <w:rsid w:val="000E71E8"/>
    <w:rsid w:val="000F13FC"/>
    <w:rsid w:val="000F3818"/>
    <w:rsid w:val="000F3C97"/>
    <w:rsid w:val="000F63B7"/>
    <w:rsid w:val="000F744B"/>
    <w:rsid w:val="00100638"/>
    <w:rsid w:val="00101FB4"/>
    <w:rsid w:val="00102EE5"/>
    <w:rsid w:val="00104EAC"/>
    <w:rsid w:val="00105C1B"/>
    <w:rsid w:val="00106447"/>
    <w:rsid w:val="00111952"/>
    <w:rsid w:val="00115BC8"/>
    <w:rsid w:val="001163A8"/>
    <w:rsid w:val="0012002A"/>
    <w:rsid w:val="0012353C"/>
    <w:rsid w:val="00124FD9"/>
    <w:rsid w:val="00125AD8"/>
    <w:rsid w:val="00130E0C"/>
    <w:rsid w:val="00133F8F"/>
    <w:rsid w:val="001340AF"/>
    <w:rsid w:val="00134AC0"/>
    <w:rsid w:val="0013594A"/>
    <w:rsid w:val="00135BB3"/>
    <w:rsid w:val="00136859"/>
    <w:rsid w:val="00141261"/>
    <w:rsid w:val="00144941"/>
    <w:rsid w:val="00145C20"/>
    <w:rsid w:val="00145EC3"/>
    <w:rsid w:val="00147CAA"/>
    <w:rsid w:val="00150E74"/>
    <w:rsid w:val="001530E0"/>
    <w:rsid w:val="00153405"/>
    <w:rsid w:val="00153B4D"/>
    <w:rsid w:val="001540CA"/>
    <w:rsid w:val="00155188"/>
    <w:rsid w:val="00155201"/>
    <w:rsid w:val="00160B51"/>
    <w:rsid w:val="00161588"/>
    <w:rsid w:val="0017117F"/>
    <w:rsid w:val="00171C2C"/>
    <w:rsid w:val="00174F3C"/>
    <w:rsid w:val="00175156"/>
    <w:rsid w:val="00180800"/>
    <w:rsid w:val="00181F7A"/>
    <w:rsid w:val="0018438E"/>
    <w:rsid w:val="00184AB4"/>
    <w:rsid w:val="00185237"/>
    <w:rsid w:val="0018545E"/>
    <w:rsid w:val="00185844"/>
    <w:rsid w:val="00185FBB"/>
    <w:rsid w:val="001862AC"/>
    <w:rsid w:val="00187207"/>
    <w:rsid w:val="0019057E"/>
    <w:rsid w:val="00190BC0"/>
    <w:rsid w:val="00190C23"/>
    <w:rsid w:val="001A077F"/>
    <w:rsid w:val="001A0945"/>
    <w:rsid w:val="001A3083"/>
    <w:rsid w:val="001A5801"/>
    <w:rsid w:val="001A6D28"/>
    <w:rsid w:val="001A70AB"/>
    <w:rsid w:val="001A778F"/>
    <w:rsid w:val="001A7825"/>
    <w:rsid w:val="001B3DAD"/>
    <w:rsid w:val="001B4543"/>
    <w:rsid w:val="001B531F"/>
    <w:rsid w:val="001B6D6E"/>
    <w:rsid w:val="001C031A"/>
    <w:rsid w:val="001C51C2"/>
    <w:rsid w:val="001D245C"/>
    <w:rsid w:val="001D2823"/>
    <w:rsid w:val="001D3C7A"/>
    <w:rsid w:val="001D3D00"/>
    <w:rsid w:val="001D7FC8"/>
    <w:rsid w:val="001F010B"/>
    <w:rsid w:val="001F1763"/>
    <w:rsid w:val="001F283C"/>
    <w:rsid w:val="001F3DBC"/>
    <w:rsid w:val="001F61D7"/>
    <w:rsid w:val="001F7CC9"/>
    <w:rsid w:val="0020643A"/>
    <w:rsid w:val="002075B2"/>
    <w:rsid w:val="00207E34"/>
    <w:rsid w:val="00210D62"/>
    <w:rsid w:val="00211F1A"/>
    <w:rsid w:val="00213618"/>
    <w:rsid w:val="002139C1"/>
    <w:rsid w:val="0021484B"/>
    <w:rsid w:val="00215093"/>
    <w:rsid w:val="002173D3"/>
    <w:rsid w:val="00217B09"/>
    <w:rsid w:val="0022289B"/>
    <w:rsid w:val="002241EE"/>
    <w:rsid w:val="00233057"/>
    <w:rsid w:val="002332EB"/>
    <w:rsid w:val="00235528"/>
    <w:rsid w:val="00235FA9"/>
    <w:rsid w:val="002443A9"/>
    <w:rsid w:val="00244F0A"/>
    <w:rsid w:val="00245D18"/>
    <w:rsid w:val="002472F0"/>
    <w:rsid w:val="00247C1A"/>
    <w:rsid w:val="00250788"/>
    <w:rsid w:val="002526EF"/>
    <w:rsid w:val="00254844"/>
    <w:rsid w:val="00273B60"/>
    <w:rsid w:val="00280D07"/>
    <w:rsid w:val="002876E5"/>
    <w:rsid w:val="00290852"/>
    <w:rsid w:val="00292C66"/>
    <w:rsid w:val="00296915"/>
    <w:rsid w:val="00296BA3"/>
    <w:rsid w:val="002A35AB"/>
    <w:rsid w:val="002A5D06"/>
    <w:rsid w:val="002A6954"/>
    <w:rsid w:val="002C1E25"/>
    <w:rsid w:val="002C4809"/>
    <w:rsid w:val="002C52EE"/>
    <w:rsid w:val="002C56F6"/>
    <w:rsid w:val="002C5E25"/>
    <w:rsid w:val="002C6508"/>
    <w:rsid w:val="002D5E25"/>
    <w:rsid w:val="002D7D1B"/>
    <w:rsid w:val="002E26BF"/>
    <w:rsid w:val="002E3AA7"/>
    <w:rsid w:val="002F654B"/>
    <w:rsid w:val="002F6FDE"/>
    <w:rsid w:val="002F77A7"/>
    <w:rsid w:val="0030060F"/>
    <w:rsid w:val="00304C4A"/>
    <w:rsid w:val="00305B71"/>
    <w:rsid w:val="00305FF9"/>
    <w:rsid w:val="00307B6B"/>
    <w:rsid w:val="00311A92"/>
    <w:rsid w:val="003122CC"/>
    <w:rsid w:val="003134D6"/>
    <w:rsid w:val="00320B29"/>
    <w:rsid w:val="00320D35"/>
    <w:rsid w:val="003216E3"/>
    <w:rsid w:val="00321E5F"/>
    <w:rsid w:val="00326B82"/>
    <w:rsid w:val="00327B72"/>
    <w:rsid w:val="003305A0"/>
    <w:rsid w:val="00331287"/>
    <w:rsid w:val="00333F5A"/>
    <w:rsid w:val="00334038"/>
    <w:rsid w:val="00341D76"/>
    <w:rsid w:val="00341FEF"/>
    <w:rsid w:val="00342F8D"/>
    <w:rsid w:val="00342FE6"/>
    <w:rsid w:val="003445BE"/>
    <w:rsid w:val="003451DA"/>
    <w:rsid w:val="00345BBA"/>
    <w:rsid w:val="00350EFF"/>
    <w:rsid w:val="00363B48"/>
    <w:rsid w:val="003712D0"/>
    <w:rsid w:val="00372EF7"/>
    <w:rsid w:val="00374BA0"/>
    <w:rsid w:val="003849AF"/>
    <w:rsid w:val="00385A76"/>
    <w:rsid w:val="003922A9"/>
    <w:rsid w:val="00393398"/>
    <w:rsid w:val="00396B67"/>
    <w:rsid w:val="003A0F05"/>
    <w:rsid w:val="003A1319"/>
    <w:rsid w:val="003A1F8F"/>
    <w:rsid w:val="003A7C99"/>
    <w:rsid w:val="003B2253"/>
    <w:rsid w:val="003B31A9"/>
    <w:rsid w:val="003B37EB"/>
    <w:rsid w:val="003B4DE9"/>
    <w:rsid w:val="003B5CAA"/>
    <w:rsid w:val="003B5D23"/>
    <w:rsid w:val="003B6510"/>
    <w:rsid w:val="003C1C7B"/>
    <w:rsid w:val="003C5FBF"/>
    <w:rsid w:val="003E19AB"/>
    <w:rsid w:val="003E1EA8"/>
    <w:rsid w:val="003E3203"/>
    <w:rsid w:val="003E3A10"/>
    <w:rsid w:val="003E61FD"/>
    <w:rsid w:val="003E6C08"/>
    <w:rsid w:val="003E7508"/>
    <w:rsid w:val="003F1258"/>
    <w:rsid w:val="003F1A44"/>
    <w:rsid w:val="003F2594"/>
    <w:rsid w:val="003F33AB"/>
    <w:rsid w:val="003F35D6"/>
    <w:rsid w:val="003F3706"/>
    <w:rsid w:val="003F46D1"/>
    <w:rsid w:val="003F4A45"/>
    <w:rsid w:val="003F4E03"/>
    <w:rsid w:val="003F7508"/>
    <w:rsid w:val="00402775"/>
    <w:rsid w:val="004052A5"/>
    <w:rsid w:val="004105A4"/>
    <w:rsid w:val="00415B04"/>
    <w:rsid w:val="00415E3A"/>
    <w:rsid w:val="0042002B"/>
    <w:rsid w:val="00420D4D"/>
    <w:rsid w:val="00422BFF"/>
    <w:rsid w:val="004236EA"/>
    <w:rsid w:val="00425369"/>
    <w:rsid w:val="004268CB"/>
    <w:rsid w:val="00430772"/>
    <w:rsid w:val="00432A55"/>
    <w:rsid w:val="004343D9"/>
    <w:rsid w:val="00436425"/>
    <w:rsid w:val="00441DBB"/>
    <w:rsid w:val="00443D4F"/>
    <w:rsid w:val="00446678"/>
    <w:rsid w:val="00446A9A"/>
    <w:rsid w:val="0045095B"/>
    <w:rsid w:val="00452C7F"/>
    <w:rsid w:val="00453856"/>
    <w:rsid w:val="00454219"/>
    <w:rsid w:val="00457F3A"/>
    <w:rsid w:val="00461A1B"/>
    <w:rsid w:val="0046266C"/>
    <w:rsid w:val="004674CD"/>
    <w:rsid w:val="00470D11"/>
    <w:rsid w:val="00471634"/>
    <w:rsid w:val="00471E1C"/>
    <w:rsid w:val="00472ED8"/>
    <w:rsid w:val="0047547C"/>
    <w:rsid w:val="00476053"/>
    <w:rsid w:val="004818F0"/>
    <w:rsid w:val="00485E60"/>
    <w:rsid w:val="004A1003"/>
    <w:rsid w:val="004A13B2"/>
    <w:rsid w:val="004B7327"/>
    <w:rsid w:val="004C104F"/>
    <w:rsid w:val="004C35AD"/>
    <w:rsid w:val="004C40EF"/>
    <w:rsid w:val="004D06F2"/>
    <w:rsid w:val="004D3227"/>
    <w:rsid w:val="004D3331"/>
    <w:rsid w:val="004D6E2C"/>
    <w:rsid w:val="004D7D79"/>
    <w:rsid w:val="004E0181"/>
    <w:rsid w:val="004E3AC0"/>
    <w:rsid w:val="004E482B"/>
    <w:rsid w:val="004E5FD6"/>
    <w:rsid w:val="004F09E4"/>
    <w:rsid w:val="004F3D31"/>
    <w:rsid w:val="004F5E28"/>
    <w:rsid w:val="004F5F3D"/>
    <w:rsid w:val="004F631F"/>
    <w:rsid w:val="004F6519"/>
    <w:rsid w:val="00501E55"/>
    <w:rsid w:val="005028EC"/>
    <w:rsid w:val="00511211"/>
    <w:rsid w:val="00514262"/>
    <w:rsid w:val="005155C7"/>
    <w:rsid w:val="00516508"/>
    <w:rsid w:val="0052235D"/>
    <w:rsid w:val="00524402"/>
    <w:rsid w:val="00525318"/>
    <w:rsid w:val="0053250C"/>
    <w:rsid w:val="00534215"/>
    <w:rsid w:val="00536DB9"/>
    <w:rsid w:val="00543251"/>
    <w:rsid w:val="0054408F"/>
    <w:rsid w:val="005469E2"/>
    <w:rsid w:val="00551494"/>
    <w:rsid w:val="00551CD0"/>
    <w:rsid w:val="0055296A"/>
    <w:rsid w:val="00556A99"/>
    <w:rsid w:val="0055755F"/>
    <w:rsid w:val="0056242D"/>
    <w:rsid w:val="005652C0"/>
    <w:rsid w:val="00565837"/>
    <w:rsid w:val="00572072"/>
    <w:rsid w:val="00573CE4"/>
    <w:rsid w:val="005746E2"/>
    <w:rsid w:val="00576C7F"/>
    <w:rsid w:val="00587ED4"/>
    <w:rsid w:val="005908C2"/>
    <w:rsid w:val="00590E1F"/>
    <w:rsid w:val="00592482"/>
    <w:rsid w:val="005A053A"/>
    <w:rsid w:val="005A3CC1"/>
    <w:rsid w:val="005A57B4"/>
    <w:rsid w:val="005B2C38"/>
    <w:rsid w:val="005B333F"/>
    <w:rsid w:val="005B5D6E"/>
    <w:rsid w:val="005B6AF3"/>
    <w:rsid w:val="005C105A"/>
    <w:rsid w:val="005C42AC"/>
    <w:rsid w:val="005C55B8"/>
    <w:rsid w:val="005C5945"/>
    <w:rsid w:val="005D7625"/>
    <w:rsid w:val="005E256A"/>
    <w:rsid w:val="005E27A9"/>
    <w:rsid w:val="005E4487"/>
    <w:rsid w:val="005E5F05"/>
    <w:rsid w:val="005E636B"/>
    <w:rsid w:val="005E7D14"/>
    <w:rsid w:val="005F0469"/>
    <w:rsid w:val="005F11C0"/>
    <w:rsid w:val="005F208C"/>
    <w:rsid w:val="005F4D5A"/>
    <w:rsid w:val="005F6039"/>
    <w:rsid w:val="005F7F50"/>
    <w:rsid w:val="00600664"/>
    <w:rsid w:val="00600C48"/>
    <w:rsid w:val="00600E6A"/>
    <w:rsid w:val="0060318B"/>
    <w:rsid w:val="00603E94"/>
    <w:rsid w:val="00604FA3"/>
    <w:rsid w:val="00607E17"/>
    <w:rsid w:val="00613366"/>
    <w:rsid w:val="00613988"/>
    <w:rsid w:val="0061649C"/>
    <w:rsid w:val="00623F74"/>
    <w:rsid w:val="006241BF"/>
    <w:rsid w:val="00625741"/>
    <w:rsid w:val="00630538"/>
    <w:rsid w:val="006316CF"/>
    <w:rsid w:val="0063361E"/>
    <w:rsid w:val="00635741"/>
    <w:rsid w:val="00636491"/>
    <w:rsid w:val="00637543"/>
    <w:rsid w:val="00642ADB"/>
    <w:rsid w:val="00642D74"/>
    <w:rsid w:val="00643E09"/>
    <w:rsid w:val="006441D8"/>
    <w:rsid w:val="00644449"/>
    <w:rsid w:val="00645762"/>
    <w:rsid w:val="0064697F"/>
    <w:rsid w:val="00646C36"/>
    <w:rsid w:val="00646D0A"/>
    <w:rsid w:val="00647717"/>
    <w:rsid w:val="006553FB"/>
    <w:rsid w:val="00657F09"/>
    <w:rsid w:val="00661BDC"/>
    <w:rsid w:val="00662557"/>
    <w:rsid w:val="00663F97"/>
    <w:rsid w:val="006655B0"/>
    <w:rsid w:val="00667FBD"/>
    <w:rsid w:val="0067236B"/>
    <w:rsid w:val="0067339F"/>
    <w:rsid w:val="00673FC4"/>
    <w:rsid w:val="00675B46"/>
    <w:rsid w:val="006761C6"/>
    <w:rsid w:val="00676420"/>
    <w:rsid w:val="00676BEE"/>
    <w:rsid w:val="006831CF"/>
    <w:rsid w:val="00684A9B"/>
    <w:rsid w:val="00685444"/>
    <w:rsid w:val="00686ABC"/>
    <w:rsid w:val="006877DD"/>
    <w:rsid w:val="006904CB"/>
    <w:rsid w:val="006930B0"/>
    <w:rsid w:val="00693298"/>
    <w:rsid w:val="00694E57"/>
    <w:rsid w:val="00696331"/>
    <w:rsid w:val="006972B7"/>
    <w:rsid w:val="006A2C0B"/>
    <w:rsid w:val="006A2F15"/>
    <w:rsid w:val="006A4C12"/>
    <w:rsid w:val="006A6398"/>
    <w:rsid w:val="006A7E49"/>
    <w:rsid w:val="006B0F81"/>
    <w:rsid w:val="006B75A1"/>
    <w:rsid w:val="006C0421"/>
    <w:rsid w:val="006C0B67"/>
    <w:rsid w:val="006C1F05"/>
    <w:rsid w:val="006C7F5E"/>
    <w:rsid w:val="006D141C"/>
    <w:rsid w:val="006D4BE9"/>
    <w:rsid w:val="006D5E6D"/>
    <w:rsid w:val="006D6F72"/>
    <w:rsid w:val="006E5D97"/>
    <w:rsid w:val="006E6156"/>
    <w:rsid w:val="006E6CAC"/>
    <w:rsid w:val="006E73E1"/>
    <w:rsid w:val="006F01AB"/>
    <w:rsid w:val="006F0250"/>
    <w:rsid w:val="006F461B"/>
    <w:rsid w:val="006F5E78"/>
    <w:rsid w:val="00700223"/>
    <w:rsid w:val="00702B62"/>
    <w:rsid w:val="00702B7F"/>
    <w:rsid w:val="007134A6"/>
    <w:rsid w:val="00714431"/>
    <w:rsid w:val="00715655"/>
    <w:rsid w:val="00715B72"/>
    <w:rsid w:val="007160BB"/>
    <w:rsid w:val="00722E37"/>
    <w:rsid w:val="00723C4F"/>
    <w:rsid w:val="00735508"/>
    <w:rsid w:val="00735E25"/>
    <w:rsid w:val="007365E3"/>
    <w:rsid w:val="00743F5E"/>
    <w:rsid w:val="00745567"/>
    <w:rsid w:val="0074767A"/>
    <w:rsid w:val="00766078"/>
    <w:rsid w:val="00767AC0"/>
    <w:rsid w:val="007702DB"/>
    <w:rsid w:val="00771141"/>
    <w:rsid w:val="00772ABC"/>
    <w:rsid w:val="007747F6"/>
    <w:rsid w:val="00783CE3"/>
    <w:rsid w:val="007849B4"/>
    <w:rsid w:val="007862F0"/>
    <w:rsid w:val="00791B75"/>
    <w:rsid w:val="007932AB"/>
    <w:rsid w:val="007946D2"/>
    <w:rsid w:val="007A0AE4"/>
    <w:rsid w:val="007A2205"/>
    <w:rsid w:val="007A323E"/>
    <w:rsid w:val="007A3925"/>
    <w:rsid w:val="007A3F9D"/>
    <w:rsid w:val="007A427F"/>
    <w:rsid w:val="007B3501"/>
    <w:rsid w:val="007B5178"/>
    <w:rsid w:val="007B61D0"/>
    <w:rsid w:val="007B7D84"/>
    <w:rsid w:val="007C0B7C"/>
    <w:rsid w:val="007C14A0"/>
    <w:rsid w:val="007C410C"/>
    <w:rsid w:val="007C6C99"/>
    <w:rsid w:val="007D4930"/>
    <w:rsid w:val="007E0DF9"/>
    <w:rsid w:val="007E1043"/>
    <w:rsid w:val="007E3F82"/>
    <w:rsid w:val="007F35F5"/>
    <w:rsid w:val="007F41A2"/>
    <w:rsid w:val="007F7D68"/>
    <w:rsid w:val="00800939"/>
    <w:rsid w:val="00800E1D"/>
    <w:rsid w:val="00805BEC"/>
    <w:rsid w:val="00807F3E"/>
    <w:rsid w:val="00810E94"/>
    <w:rsid w:val="00812C0B"/>
    <w:rsid w:val="0081766D"/>
    <w:rsid w:val="00820428"/>
    <w:rsid w:val="00820E1F"/>
    <w:rsid w:val="00821457"/>
    <w:rsid w:val="00826603"/>
    <w:rsid w:val="00830450"/>
    <w:rsid w:val="008357C5"/>
    <w:rsid w:val="00840AF9"/>
    <w:rsid w:val="00841C28"/>
    <w:rsid w:val="00842202"/>
    <w:rsid w:val="008436A4"/>
    <w:rsid w:val="00845876"/>
    <w:rsid w:val="00845C85"/>
    <w:rsid w:val="00853BB2"/>
    <w:rsid w:val="00857660"/>
    <w:rsid w:val="00862AAC"/>
    <w:rsid w:val="00865821"/>
    <w:rsid w:val="00867782"/>
    <w:rsid w:val="00871C32"/>
    <w:rsid w:val="00872BAF"/>
    <w:rsid w:val="00872D4D"/>
    <w:rsid w:val="0087798E"/>
    <w:rsid w:val="008813EF"/>
    <w:rsid w:val="00884AAD"/>
    <w:rsid w:val="00890A68"/>
    <w:rsid w:val="00891215"/>
    <w:rsid w:val="0089334D"/>
    <w:rsid w:val="008965A7"/>
    <w:rsid w:val="008A1B60"/>
    <w:rsid w:val="008A5FFA"/>
    <w:rsid w:val="008A7ECD"/>
    <w:rsid w:val="008B2310"/>
    <w:rsid w:val="008B350E"/>
    <w:rsid w:val="008B6DBD"/>
    <w:rsid w:val="008C0463"/>
    <w:rsid w:val="008C29B6"/>
    <w:rsid w:val="008C424A"/>
    <w:rsid w:val="008C5A31"/>
    <w:rsid w:val="008C5A8B"/>
    <w:rsid w:val="008C67B7"/>
    <w:rsid w:val="008D138E"/>
    <w:rsid w:val="008D4090"/>
    <w:rsid w:val="008D76AD"/>
    <w:rsid w:val="008E081E"/>
    <w:rsid w:val="008E224A"/>
    <w:rsid w:val="008E4DB9"/>
    <w:rsid w:val="008E5423"/>
    <w:rsid w:val="008E6DFA"/>
    <w:rsid w:val="008F06E9"/>
    <w:rsid w:val="008F1E61"/>
    <w:rsid w:val="008F3291"/>
    <w:rsid w:val="008F368B"/>
    <w:rsid w:val="008F40CE"/>
    <w:rsid w:val="008F574D"/>
    <w:rsid w:val="009007C4"/>
    <w:rsid w:val="00902FEF"/>
    <w:rsid w:val="00911896"/>
    <w:rsid w:val="00916052"/>
    <w:rsid w:val="00917C02"/>
    <w:rsid w:val="009208FE"/>
    <w:rsid w:val="009210B1"/>
    <w:rsid w:val="00921215"/>
    <w:rsid w:val="00923CCB"/>
    <w:rsid w:val="0092620A"/>
    <w:rsid w:val="00930500"/>
    <w:rsid w:val="00930FF3"/>
    <w:rsid w:val="0093101A"/>
    <w:rsid w:val="00944F93"/>
    <w:rsid w:val="00947206"/>
    <w:rsid w:val="00951222"/>
    <w:rsid w:val="009530F2"/>
    <w:rsid w:val="0095744D"/>
    <w:rsid w:val="00957644"/>
    <w:rsid w:val="00960A26"/>
    <w:rsid w:val="00961886"/>
    <w:rsid w:val="00961EC0"/>
    <w:rsid w:val="00963B7E"/>
    <w:rsid w:val="009704B3"/>
    <w:rsid w:val="00970C41"/>
    <w:rsid w:val="009718F7"/>
    <w:rsid w:val="00973D23"/>
    <w:rsid w:val="009805DC"/>
    <w:rsid w:val="00981904"/>
    <w:rsid w:val="0098514C"/>
    <w:rsid w:val="00986FC1"/>
    <w:rsid w:val="0098788E"/>
    <w:rsid w:val="009879DB"/>
    <w:rsid w:val="009905D3"/>
    <w:rsid w:val="00990618"/>
    <w:rsid w:val="009950B7"/>
    <w:rsid w:val="009A3375"/>
    <w:rsid w:val="009A4307"/>
    <w:rsid w:val="009A4892"/>
    <w:rsid w:val="009A7096"/>
    <w:rsid w:val="009B1E72"/>
    <w:rsid w:val="009B33F7"/>
    <w:rsid w:val="009B394B"/>
    <w:rsid w:val="009B4FE1"/>
    <w:rsid w:val="009B58D6"/>
    <w:rsid w:val="009D49C7"/>
    <w:rsid w:val="009D7A4D"/>
    <w:rsid w:val="009E3449"/>
    <w:rsid w:val="009E4FC4"/>
    <w:rsid w:val="009E5F17"/>
    <w:rsid w:val="009F21A4"/>
    <w:rsid w:val="009F371D"/>
    <w:rsid w:val="009F44A8"/>
    <w:rsid w:val="009F6CD5"/>
    <w:rsid w:val="00A00E44"/>
    <w:rsid w:val="00A0382E"/>
    <w:rsid w:val="00A04506"/>
    <w:rsid w:val="00A045EB"/>
    <w:rsid w:val="00A04D89"/>
    <w:rsid w:val="00A0564D"/>
    <w:rsid w:val="00A05B10"/>
    <w:rsid w:val="00A05CDC"/>
    <w:rsid w:val="00A111C8"/>
    <w:rsid w:val="00A11708"/>
    <w:rsid w:val="00A21CCE"/>
    <w:rsid w:val="00A22177"/>
    <w:rsid w:val="00A306C3"/>
    <w:rsid w:val="00A31A0F"/>
    <w:rsid w:val="00A3290D"/>
    <w:rsid w:val="00A34030"/>
    <w:rsid w:val="00A3425B"/>
    <w:rsid w:val="00A42CD6"/>
    <w:rsid w:val="00A45B11"/>
    <w:rsid w:val="00A50B40"/>
    <w:rsid w:val="00A60194"/>
    <w:rsid w:val="00A6066D"/>
    <w:rsid w:val="00A61556"/>
    <w:rsid w:val="00A6343D"/>
    <w:rsid w:val="00A67F91"/>
    <w:rsid w:val="00A71989"/>
    <w:rsid w:val="00A75F2C"/>
    <w:rsid w:val="00A77123"/>
    <w:rsid w:val="00A77B73"/>
    <w:rsid w:val="00A80884"/>
    <w:rsid w:val="00A80D18"/>
    <w:rsid w:val="00A82B82"/>
    <w:rsid w:val="00A82F94"/>
    <w:rsid w:val="00A830FE"/>
    <w:rsid w:val="00A833B1"/>
    <w:rsid w:val="00A850A2"/>
    <w:rsid w:val="00A854AB"/>
    <w:rsid w:val="00A86F3B"/>
    <w:rsid w:val="00A92A15"/>
    <w:rsid w:val="00A9391A"/>
    <w:rsid w:val="00A93E66"/>
    <w:rsid w:val="00AA2637"/>
    <w:rsid w:val="00AA4DBC"/>
    <w:rsid w:val="00AA5006"/>
    <w:rsid w:val="00AA65DD"/>
    <w:rsid w:val="00AA6F1F"/>
    <w:rsid w:val="00AB15D3"/>
    <w:rsid w:val="00AB4EA6"/>
    <w:rsid w:val="00AC3BDC"/>
    <w:rsid w:val="00AC6668"/>
    <w:rsid w:val="00AC7C43"/>
    <w:rsid w:val="00AD16B1"/>
    <w:rsid w:val="00AD5CA1"/>
    <w:rsid w:val="00AD5EAD"/>
    <w:rsid w:val="00AE02E7"/>
    <w:rsid w:val="00AE1301"/>
    <w:rsid w:val="00AE1E49"/>
    <w:rsid w:val="00AE2EE1"/>
    <w:rsid w:val="00AE5563"/>
    <w:rsid w:val="00AE5BEA"/>
    <w:rsid w:val="00AE5D04"/>
    <w:rsid w:val="00AE5DC1"/>
    <w:rsid w:val="00AE7F90"/>
    <w:rsid w:val="00AF1CF9"/>
    <w:rsid w:val="00AF25C3"/>
    <w:rsid w:val="00AF3DC4"/>
    <w:rsid w:val="00AF5B31"/>
    <w:rsid w:val="00B04F88"/>
    <w:rsid w:val="00B06D7D"/>
    <w:rsid w:val="00B06E06"/>
    <w:rsid w:val="00B07D22"/>
    <w:rsid w:val="00B10228"/>
    <w:rsid w:val="00B1042F"/>
    <w:rsid w:val="00B10D97"/>
    <w:rsid w:val="00B11033"/>
    <w:rsid w:val="00B11045"/>
    <w:rsid w:val="00B1200D"/>
    <w:rsid w:val="00B12F6E"/>
    <w:rsid w:val="00B136AC"/>
    <w:rsid w:val="00B13C8C"/>
    <w:rsid w:val="00B14E17"/>
    <w:rsid w:val="00B15CA0"/>
    <w:rsid w:val="00B20879"/>
    <w:rsid w:val="00B20D3C"/>
    <w:rsid w:val="00B225F7"/>
    <w:rsid w:val="00B236DF"/>
    <w:rsid w:val="00B25304"/>
    <w:rsid w:val="00B30247"/>
    <w:rsid w:val="00B3744F"/>
    <w:rsid w:val="00B37477"/>
    <w:rsid w:val="00B43328"/>
    <w:rsid w:val="00B4568C"/>
    <w:rsid w:val="00B46A9D"/>
    <w:rsid w:val="00B46B0E"/>
    <w:rsid w:val="00B46D9B"/>
    <w:rsid w:val="00B529DB"/>
    <w:rsid w:val="00B54EF6"/>
    <w:rsid w:val="00B63144"/>
    <w:rsid w:val="00B67F74"/>
    <w:rsid w:val="00B72C2C"/>
    <w:rsid w:val="00B77E23"/>
    <w:rsid w:val="00B834C9"/>
    <w:rsid w:val="00B8423A"/>
    <w:rsid w:val="00B847AA"/>
    <w:rsid w:val="00B86972"/>
    <w:rsid w:val="00B87092"/>
    <w:rsid w:val="00B9021C"/>
    <w:rsid w:val="00B93A1B"/>
    <w:rsid w:val="00B94BF5"/>
    <w:rsid w:val="00B96E39"/>
    <w:rsid w:val="00B97FD6"/>
    <w:rsid w:val="00BA42FB"/>
    <w:rsid w:val="00BB6073"/>
    <w:rsid w:val="00BB7DA2"/>
    <w:rsid w:val="00BC2228"/>
    <w:rsid w:val="00BC3BF6"/>
    <w:rsid w:val="00BC3C9E"/>
    <w:rsid w:val="00BC5E11"/>
    <w:rsid w:val="00BC6CAB"/>
    <w:rsid w:val="00BC722D"/>
    <w:rsid w:val="00BD083F"/>
    <w:rsid w:val="00BD272D"/>
    <w:rsid w:val="00BD4922"/>
    <w:rsid w:val="00BD5E78"/>
    <w:rsid w:val="00BE4E65"/>
    <w:rsid w:val="00BF2B5F"/>
    <w:rsid w:val="00BF47C8"/>
    <w:rsid w:val="00C037AE"/>
    <w:rsid w:val="00C10D7A"/>
    <w:rsid w:val="00C149B7"/>
    <w:rsid w:val="00C17501"/>
    <w:rsid w:val="00C21A80"/>
    <w:rsid w:val="00C24C29"/>
    <w:rsid w:val="00C3191B"/>
    <w:rsid w:val="00C335F6"/>
    <w:rsid w:val="00C343DF"/>
    <w:rsid w:val="00C353D2"/>
    <w:rsid w:val="00C35F51"/>
    <w:rsid w:val="00C36D3F"/>
    <w:rsid w:val="00C40695"/>
    <w:rsid w:val="00C40FD3"/>
    <w:rsid w:val="00C41A2E"/>
    <w:rsid w:val="00C431D0"/>
    <w:rsid w:val="00C431E1"/>
    <w:rsid w:val="00C44A2B"/>
    <w:rsid w:val="00C47147"/>
    <w:rsid w:val="00C476A8"/>
    <w:rsid w:val="00C50D9E"/>
    <w:rsid w:val="00C53F1D"/>
    <w:rsid w:val="00C55170"/>
    <w:rsid w:val="00C5521A"/>
    <w:rsid w:val="00C60C04"/>
    <w:rsid w:val="00C61D3D"/>
    <w:rsid w:val="00C63832"/>
    <w:rsid w:val="00C63F25"/>
    <w:rsid w:val="00C648E3"/>
    <w:rsid w:val="00C65A8F"/>
    <w:rsid w:val="00C66C74"/>
    <w:rsid w:val="00C67121"/>
    <w:rsid w:val="00C71D9A"/>
    <w:rsid w:val="00C75892"/>
    <w:rsid w:val="00C76140"/>
    <w:rsid w:val="00C80569"/>
    <w:rsid w:val="00C81396"/>
    <w:rsid w:val="00C83985"/>
    <w:rsid w:val="00C848D0"/>
    <w:rsid w:val="00C8775D"/>
    <w:rsid w:val="00C902D0"/>
    <w:rsid w:val="00C9110D"/>
    <w:rsid w:val="00C91F2D"/>
    <w:rsid w:val="00CA3E51"/>
    <w:rsid w:val="00CA6134"/>
    <w:rsid w:val="00CB016D"/>
    <w:rsid w:val="00CB660D"/>
    <w:rsid w:val="00CB78E0"/>
    <w:rsid w:val="00CC11FC"/>
    <w:rsid w:val="00CC452F"/>
    <w:rsid w:val="00CC62DC"/>
    <w:rsid w:val="00CD216D"/>
    <w:rsid w:val="00CD36DD"/>
    <w:rsid w:val="00CD6393"/>
    <w:rsid w:val="00CD7BFF"/>
    <w:rsid w:val="00CE103E"/>
    <w:rsid w:val="00CE566B"/>
    <w:rsid w:val="00CF4BCF"/>
    <w:rsid w:val="00CF63EE"/>
    <w:rsid w:val="00D027E0"/>
    <w:rsid w:val="00D04936"/>
    <w:rsid w:val="00D059AD"/>
    <w:rsid w:val="00D14C95"/>
    <w:rsid w:val="00D254EF"/>
    <w:rsid w:val="00D27D91"/>
    <w:rsid w:val="00D31911"/>
    <w:rsid w:val="00D31DF1"/>
    <w:rsid w:val="00D33212"/>
    <w:rsid w:val="00D4076D"/>
    <w:rsid w:val="00D40D0F"/>
    <w:rsid w:val="00D4755C"/>
    <w:rsid w:val="00D53F0F"/>
    <w:rsid w:val="00D65587"/>
    <w:rsid w:val="00D65803"/>
    <w:rsid w:val="00D66238"/>
    <w:rsid w:val="00D70EA1"/>
    <w:rsid w:val="00D71F31"/>
    <w:rsid w:val="00D73BB5"/>
    <w:rsid w:val="00D7767F"/>
    <w:rsid w:val="00D83E76"/>
    <w:rsid w:val="00D94FEB"/>
    <w:rsid w:val="00D95A58"/>
    <w:rsid w:val="00D9639E"/>
    <w:rsid w:val="00D974D2"/>
    <w:rsid w:val="00DA007C"/>
    <w:rsid w:val="00DA1E99"/>
    <w:rsid w:val="00DA4AF2"/>
    <w:rsid w:val="00DB05C4"/>
    <w:rsid w:val="00DC1A33"/>
    <w:rsid w:val="00DC1D3D"/>
    <w:rsid w:val="00DC66D6"/>
    <w:rsid w:val="00DD600D"/>
    <w:rsid w:val="00DE53A0"/>
    <w:rsid w:val="00DE761B"/>
    <w:rsid w:val="00DE7ABB"/>
    <w:rsid w:val="00DF1094"/>
    <w:rsid w:val="00DF11DE"/>
    <w:rsid w:val="00DF2645"/>
    <w:rsid w:val="00DF2953"/>
    <w:rsid w:val="00DF6D22"/>
    <w:rsid w:val="00E01132"/>
    <w:rsid w:val="00E04E33"/>
    <w:rsid w:val="00E05188"/>
    <w:rsid w:val="00E07ADC"/>
    <w:rsid w:val="00E10127"/>
    <w:rsid w:val="00E1173A"/>
    <w:rsid w:val="00E117C5"/>
    <w:rsid w:val="00E12008"/>
    <w:rsid w:val="00E15883"/>
    <w:rsid w:val="00E2143D"/>
    <w:rsid w:val="00E24641"/>
    <w:rsid w:val="00E2546D"/>
    <w:rsid w:val="00E26B00"/>
    <w:rsid w:val="00E313ED"/>
    <w:rsid w:val="00E35BE1"/>
    <w:rsid w:val="00E442EF"/>
    <w:rsid w:val="00E4473E"/>
    <w:rsid w:val="00E47271"/>
    <w:rsid w:val="00E54EDE"/>
    <w:rsid w:val="00E56248"/>
    <w:rsid w:val="00E57A31"/>
    <w:rsid w:val="00E61074"/>
    <w:rsid w:val="00E65496"/>
    <w:rsid w:val="00E67EF4"/>
    <w:rsid w:val="00E70298"/>
    <w:rsid w:val="00E70766"/>
    <w:rsid w:val="00E74601"/>
    <w:rsid w:val="00E75473"/>
    <w:rsid w:val="00E7554C"/>
    <w:rsid w:val="00E769AA"/>
    <w:rsid w:val="00E77986"/>
    <w:rsid w:val="00E81048"/>
    <w:rsid w:val="00E83FD2"/>
    <w:rsid w:val="00E85BCD"/>
    <w:rsid w:val="00E90A55"/>
    <w:rsid w:val="00E97CBF"/>
    <w:rsid w:val="00EA0D66"/>
    <w:rsid w:val="00EA18B8"/>
    <w:rsid w:val="00EA7CC4"/>
    <w:rsid w:val="00EB1397"/>
    <w:rsid w:val="00EB41A1"/>
    <w:rsid w:val="00EB67E6"/>
    <w:rsid w:val="00EB7520"/>
    <w:rsid w:val="00EC28E5"/>
    <w:rsid w:val="00EC61DD"/>
    <w:rsid w:val="00EC711E"/>
    <w:rsid w:val="00ED0B86"/>
    <w:rsid w:val="00ED10E3"/>
    <w:rsid w:val="00ED1415"/>
    <w:rsid w:val="00ED5E8A"/>
    <w:rsid w:val="00EE1E6D"/>
    <w:rsid w:val="00EE6BDE"/>
    <w:rsid w:val="00EF0551"/>
    <w:rsid w:val="00EF532B"/>
    <w:rsid w:val="00EF7AD5"/>
    <w:rsid w:val="00F030C9"/>
    <w:rsid w:val="00F05B04"/>
    <w:rsid w:val="00F05D13"/>
    <w:rsid w:val="00F062A6"/>
    <w:rsid w:val="00F11F43"/>
    <w:rsid w:val="00F1671D"/>
    <w:rsid w:val="00F21746"/>
    <w:rsid w:val="00F24100"/>
    <w:rsid w:val="00F24190"/>
    <w:rsid w:val="00F25695"/>
    <w:rsid w:val="00F26A97"/>
    <w:rsid w:val="00F32AFC"/>
    <w:rsid w:val="00F37BCF"/>
    <w:rsid w:val="00F40439"/>
    <w:rsid w:val="00F41FC4"/>
    <w:rsid w:val="00F452C0"/>
    <w:rsid w:val="00F4564D"/>
    <w:rsid w:val="00F46D07"/>
    <w:rsid w:val="00F47690"/>
    <w:rsid w:val="00F540D4"/>
    <w:rsid w:val="00F61B0D"/>
    <w:rsid w:val="00F704D6"/>
    <w:rsid w:val="00F7609E"/>
    <w:rsid w:val="00F80DDB"/>
    <w:rsid w:val="00F8323F"/>
    <w:rsid w:val="00F86E5D"/>
    <w:rsid w:val="00F96E3A"/>
    <w:rsid w:val="00F971ED"/>
    <w:rsid w:val="00FA4710"/>
    <w:rsid w:val="00FA6A93"/>
    <w:rsid w:val="00FA769B"/>
    <w:rsid w:val="00FA7949"/>
    <w:rsid w:val="00FB0685"/>
    <w:rsid w:val="00FB10EA"/>
    <w:rsid w:val="00FB5DD6"/>
    <w:rsid w:val="00FC11BF"/>
    <w:rsid w:val="00FC5822"/>
    <w:rsid w:val="00FC669C"/>
    <w:rsid w:val="00FC6B2A"/>
    <w:rsid w:val="00FD0463"/>
    <w:rsid w:val="00FD2E5F"/>
    <w:rsid w:val="00FD7F68"/>
    <w:rsid w:val="00FE6E27"/>
    <w:rsid w:val="00FF0F46"/>
    <w:rsid w:val="00FF125B"/>
    <w:rsid w:val="00FF3009"/>
    <w:rsid w:val="00FF51C7"/>
    <w:rsid w:val="00FF6C3E"/>
    <w:rsid w:val="00FF6F08"/>
    <w:rsid w:val="02C57A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83250112-3A65-4335-8C7D-EC5D80F6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hAnsi="Arial"/>
      <w:sz w:val="18"/>
      <w:szCs w:val="18"/>
    </w:rPr>
  </w:style>
  <w:style w:type="character" w:styleId="a4">
    <w:name w:val="annotation reference"/>
    <w:basedOn w:val="a0"/>
    <w:semiHidden/>
    <w:unhideWhenUsed/>
    <w:qFormat/>
    <w:rPr>
      <w:sz w:val="18"/>
      <w:szCs w:val="18"/>
    </w:rPr>
  </w:style>
  <w:style w:type="paragraph" w:styleId="a5">
    <w:name w:val="annotation text"/>
    <w:basedOn w:val="a"/>
    <w:link w:val="a6"/>
    <w:semiHidden/>
    <w:pPr>
      <w:widowControl/>
      <w:spacing w:before="100" w:beforeAutospacing="1" w:after="100" w:afterAutospacing="1"/>
    </w:pPr>
    <w:rPr>
      <w:rFonts w:ascii="新細明體" w:hAnsi="新細明體"/>
      <w:kern w:val="0"/>
      <w:sz w:val="16"/>
      <w:szCs w:val="16"/>
    </w:rPr>
  </w:style>
  <w:style w:type="paragraph" w:styleId="a7">
    <w:name w:val="annotation subject"/>
    <w:basedOn w:val="a5"/>
    <w:next w:val="a5"/>
    <w:link w:val="a8"/>
    <w:semiHidden/>
    <w:unhideWhenUsed/>
    <w:qFormat/>
    <w:pPr>
      <w:widowControl w:val="0"/>
      <w:spacing w:before="0" w:beforeAutospacing="0" w:after="0" w:afterAutospacing="0"/>
    </w:pPr>
    <w:rPr>
      <w:rFonts w:ascii="Times New Roman" w:hAnsi="Times New Roman"/>
      <w:b/>
      <w:bCs/>
      <w:kern w:val="2"/>
      <w:sz w:val="24"/>
      <w:szCs w:val="24"/>
    </w:rPr>
  </w:style>
  <w:style w:type="paragraph" w:styleId="a9">
    <w:name w:val="footer"/>
    <w:basedOn w:val="a"/>
    <w:link w:val="aa"/>
    <w:uiPriority w:val="99"/>
    <w:pPr>
      <w:tabs>
        <w:tab w:val="center" w:pos="4153"/>
        <w:tab w:val="right" w:pos="8306"/>
      </w:tabs>
      <w:snapToGrid w:val="0"/>
    </w:pPr>
    <w:rPr>
      <w:sz w:val="20"/>
      <w:szCs w:val="20"/>
    </w:rPr>
  </w:style>
  <w:style w:type="paragraph" w:styleId="ab">
    <w:name w:val="header"/>
    <w:basedOn w:val="a"/>
    <w:pPr>
      <w:tabs>
        <w:tab w:val="center" w:pos="4153"/>
        <w:tab w:val="right" w:pos="8306"/>
      </w:tabs>
      <w:snapToGrid w:val="0"/>
    </w:pPr>
    <w:rPr>
      <w:sz w:val="20"/>
      <w:szCs w:val="20"/>
    </w:rPr>
  </w:style>
  <w:style w:type="character" w:styleId="ac">
    <w:name w:val="Hyperlink"/>
    <w:basedOn w:val="a0"/>
    <w:unhideWhenUsed/>
    <w:rPr>
      <w:color w:val="0000FF" w:themeColor="hyperlink"/>
      <w:u w:val="single"/>
    </w:rPr>
  </w:style>
  <w:style w:type="table" w:styleId="ad">
    <w:name w:val="Table Grid"/>
    <w:basedOn w:val="a1"/>
    <w:uiPriority w:val="39"/>
    <w:qFormat/>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style>
  <w:style w:type="paragraph" w:customStyle="1" w:styleId="Default">
    <w:name w:val="Default"/>
    <w:pPr>
      <w:widowControl w:val="0"/>
      <w:autoSpaceDE w:val="0"/>
      <w:autoSpaceDN w:val="0"/>
      <w:adjustRightInd w:val="0"/>
    </w:pPr>
    <w:rPr>
      <w:rFonts w:ascii="標楷體" w:hAnsi="標楷體" w:cs="標楷體"/>
      <w:color w:val="000000"/>
      <w:sz w:val="24"/>
      <w:szCs w:val="24"/>
    </w:rPr>
  </w:style>
  <w:style w:type="paragraph" w:styleId="ae">
    <w:name w:val="List Paragraph"/>
    <w:basedOn w:val="a"/>
    <w:uiPriority w:val="34"/>
    <w:qFormat/>
    <w:pPr>
      <w:ind w:leftChars="200" w:left="480"/>
    </w:pPr>
  </w:style>
  <w:style w:type="table" w:customStyle="1" w:styleId="1">
    <w:name w:val="表格格線1"/>
    <w:basedOn w:val="a1"/>
    <w:uiPriority w:val="59"/>
    <w:qFormat/>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註解文字 字元"/>
    <w:basedOn w:val="a0"/>
    <w:link w:val="a5"/>
    <w:semiHidden/>
    <w:qFormat/>
    <w:rPr>
      <w:rFonts w:ascii="新細明體" w:hAnsi="新細明體"/>
      <w:sz w:val="16"/>
      <w:szCs w:val="16"/>
    </w:rPr>
  </w:style>
  <w:style w:type="character" w:customStyle="1" w:styleId="a8">
    <w:name w:val="註解主旨 字元"/>
    <w:basedOn w:val="a6"/>
    <w:link w:val="a7"/>
    <w:semiHidden/>
    <w:qFormat/>
    <w:rPr>
      <w:rFonts w:ascii="新細明體" w:hAnsi="新細明體"/>
      <w:b/>
      <w:bCs/>
      <w:kern w:val="2"/>
      <w:sz w:val="24"/>
      <w:szCs w:val="24"/>
    </w:rPr>
  </w:style>
  <w:style w:type="character" w:customStyle="1" w:styleId="aa">
    <w:name w:val="頁尾 字元"/>
    <w:basedOn w:val="a0"/>
    <w:link w:val="a9"/>
    <w:uiPriority w:val="99"/>
    <w:qFormat/>
    <w:rPr>
      <w:kern w:val="2"/>
    </w:rPr>
  </w:style>
  <w:style w:type="character" w:customStyle="1" w:styleId="10">
    <w:name w:val="未解析的提及項目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2023tyjsesc1@lkjh.t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AC3DE-0889-4D04-AB33-BAF786D5B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830</Words>
  <Characters>4735</Characters>
  <Application>Microsoft Office Word</Application>
  <DocSecurity>0</DocSecurity>
  <Lines>39</Lines>
  <Paragraphs>11</Paragraphs>
  <ScaleCrop>false</ScaleCrop>
  <Company>CMT</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2024-09-03T02:09:00Z</cp:lastPrinted>
  <dcterms:created xsi:type="dcterms:W3CDTF">2025-06-27T06:35:00Z</dcterms:created>
  <dcterms:modified xsi:type="dcterms:W3CDTF">2025-06-27T06:35:00Z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0C9DDD30305647FD97EE2B86D161AB4F_12</vt:lpwstr>
  </property>
</Properties>
</file>